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FE5B" w14:textId="7DFB6E9E" w:rsidR="00AB1BD3" w:rsidRDefault="003261A2" w:rsidP="00146B4C">
      <w:pPr>
        <w:tabs>
          <w:tab w:val="left" w:pos="2192"/>
          <w:tab w:val="center" w:pos="4680"/>
        </w:tabs>
        <w:jc w:val="center"/>
        <w:rPr>
          <w:b/>
        </w:rPr>
      </w:pPr>
      <w:r>
        <w:rPr>
          <w:b/>
        </w:rPr>
        <w:t>Introductory Module</w:t>
      </w:r>
      <w:r w:rsidR="00AB1BD3">
        <w:rPr>
          <w:b/>
        </w:rPr>
        <w:t xml:space="preserve"> to the Science Practices</w:t>
      </w:r>
    </w:p>
    <w:p w14:paraId="5B42EC88" w14:textId="6B53B045" w:rsidR="00210DC3" w:rsidRPr="00AB1BD3" w:rsidRDefault="00AB1BD3" w:rsidP="00210DC3">
      <w:pPr>
        <w:jc w:val="center"/>
        <w:rPr>
          <w:i/>
        </w:rPr>
      </w:pPr>
      <w:r w:rsidRPr="00AB1BD3">
        <w:rPr>
          <w:i/>
        </w:rPr>
        <w:t>Time: 45 minutes</w:t>
      </w:r>
    </w:p>
    <w:p w14:paraId="2908275E" w14:textId="77777777" w:rsidR="00146B4C" w:rsidRPr="00146B4C" w:rsidRDefault="00146B4C" w:rsidP="00146B4C">
      <w:pPr>
        <w:rPr>
          <w:b/>
        </w:rPr>
      </w:pPr>
      <w:r w:rsidRPr="00146B4C">
        <w:rPr>
          <w:b/>
        </w:rPr>
        <w:t xml:space="preserve">Goals: </w:t>
      </w:r>
    </w:p>
    <w:p w14:paraId="5EF39F6E" w14:textId="433814FB" w:rsidR="00AB1BD3" w:rsidRDefault="00AB1BD3" w:rsidP="00AB1BD3">
      <w:pPr>
        <w:pStyle w:val="ListParagraph"/>
        <w:numPr>
          <w:ilvl w:val="0"/>
          <w:numId w:val="15"/>
        </w:numPr>
      </w:pPr>
      <w:r>
        <w:t>Encourage participants to think about science as a set of science practices and not just a body of facts that need to be memorized</w:t>
      </w:r>
    </w:p>
    <w:p w14:paraId="6F0E8662" w14:textId="111B4669" w:rsidR="005B6282" w:rsidRDefault="00AB1BD3" w:rsidP="00AB1BD3">
      <w:pPr>
        <w:pStyle w:val="ListParagraph"/>
        <w:numPr>
          <w:ilvl w:val="0"/>
          <w:numId w:val="15"/>
        </w:numPr>
      </w:pPr>
      <w:r>
        <w:t>Provide an overview of the three groups (investigating, sensemaking and critiquing) as well as the eight science practices</w:t>
      </w:r>
    </w:p>
    <w:p w14:paraId="5989A8BD" w14:textId="2CE65D0C" w:rsidR="00AB1BD3" w:rsidRDefault="00AB1BD3" w:rsidP="00AB1BD3">
      <w:pPr>
        <w:pStyle w:val="ListParagraph"/>
        <w:numPr>
          <w:ilvl w:val="0"/>
          <w:numId w:val="15"/>
        </w:numPr>
      </w:pPr>
      <w:r>
        <w:t>Reflect on how similar and different participants’ curren</w:t>
      </w:r>
      <w:r w:rsidR="00314BC6">
        <w:t>t science instruction is compared to</w:t>
      </w:r>
      <w:r>
        <w:t xml:space="preserve"> the focus on science practices. </w:t>
      </w:r>
    </w:p>
    <w:p w14:paraId="70B235ED" w14:textId="77777777" w:rsidR="00A519D1" w:rsidRDefault="00A519D1" w:rsidP="00A519D1"/>
    <w:p w14:paraId="1E69813D" w14:textId="77777777" w:rsidR="00A519D1" w:rsidRPr="0081252B" w:rsidRDefault="00A519D1" w:rsidP="00A519D1">
      <w:pPr>
        <w:rPr>
          <w:b/>
        </w:rPr>
      </w:pPr>
      <w:r w:rsidRPr="0081252B">
        <w:rPr>
          <w:b/>
        </w:rPr>
        <w:t>Materials:</w:t>
      </w:r>
    </w:p>
    <w:p w14:paraId="508FB7B5" w14:textId="31CFA939" w:rsidR="00A519D1" w:rsidRDefault="00A519D1" w:rsidP="00A519D1">
      <w:pPr>
        <w:pStyle w:val="ListParagraph"/>
        <w:numPr>
          <w:ilvl w:val="0"/>
          <w:numId w:val="19"/>
        </w:numPr>
      </w:pPr>
      <w:r>
        <w:t>Shadow Investigation Handout</w:t>
      </w:r>
    </w:p>
    <w:p w14:paraId="34877D96" w14:textId="1E317855" w:rsidR="00A519D1" w:rsidRDefault="003261A2" w:rsidP="00A519D1">
      <w:pPr>
        <w:pStyle w:val="ListParagraph"/>
        <w:numPr>
          <w:ilvl w:val="0"/>
          <w:numId w:val="19"/>
        </w:numPr>
      </w:pPr>
      <w:r>
        <w:t>D</w:t>
      </w:r>
      <w:r w:rsidR="00A519D1">
        <w:t>iagram with 3 groupings of science practices</w:t>
      </w:r>
    </w:p>
    <w:p w14:paraId="4CE9AD5F" w14:textId="7DA38E80" w:rsidR="00A519D1" w:rsidRDefault="00A519D1" w:rsidP="00A519D1">
      <w:pPr>
        <w:pStyle w:val="ListParagraph"/>
        <w:numPr>
          <w:ilvl w:val="0"/>
          <w:numId w:val="19"/>
        </w:numPr>
      </w:pPr>
      <w:r>
        <w:t>Flashlights (or cell</w:t>
      </w:r>
      <w:r w:rsidR="003261A2">
        <w:t>ular</w:t>
      </w:r>
      <w:r>
        <w:t xml:space="preserve"> phones with flashlights), objects, </w:t>
      </w:r>
      <w:r w:rsidR="003261A2">
        <w:t xml:space="preserve">ruler, </w:t>
      </w:r>
      <w:r>
        <w:t>and white paper for investigation</w:t>
      </w:r>
    </w:p>
    <w:p w14:paraId="032D90E9" w14:textId="66EEF6A6" w:rsidR="00314BC6" w:rsidRPr="00161FC8" w:rsidRDefault="003261A2" w:rsidP="00A519D1">
      <w:pPr>
        <w:pStyle w:val="ListParagraph"/>
        <w:numPr>
          <w:ilvl w:val="0"/>
          <w:numId w:val="19"/>
        </w:numPr>
      </w:pPr>
      <w:r>
        <w:t>Reading for extension</w:t>
      </w:r>
    </w:p>
    <w:p w14:paraId="3179149E" w14:textId="77777777" w:rsidR="00210DC3" w:rsidRDefault="00210DC3"/>
    <w:p w14:paraId="0E79A24A" w14:textId="77777777" w:rsidR="00AB1BD3" w:rsidRPr="00161FC8" w:rsidRDefault="00AB1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7110"/>
        <w:gridCol w:w="918"/>
      </w:tblGrid>
      <w:tr w:rsidR="00AB1BD3" w:rsidRPr="00161FC8" w14:paraId="685391A7" w14:textId="77777777" w:rsidTr="00AB1BD3">
        <w:tc>
          <w:tcPr>
            <w:tcW w:w="1548" w:type="dxa"/>
            <w:shd w:val="clear" w:color="auto" w:fill="D9D9D9"/>
          </w:tcPr>
          <w:p w14:paraId="0D18CADE" w14:textId="77777777" w:rsidR="00AB1BD3" w:rsidRPr="00161FC8" w:rsidRDefault="00AB1BD3" w:rsidP="00210DC3">
            <w:pPr>
              <w:jc w:val="center"/>
              <w:rPr>
                <w:b/>
                <w:lang w:bidi="x-none"/>
              </w:rPr>
            </w:pPr>
            <w:r w:rsidRPr="00161FC8">
              <w:rPr>
                <w:b/>
                <w:lang w:bidi="x-none"/>
              </w:rPr>
              <w:t>Activity</w:t>
            </w:r>
          </w:p>
        </w:tc>
        <w:tc>
          <w:tcPr>
            <w:tcW w:w="7110" w:type="dxa"/>
            <w:shd w:val="clear" w:color="auto" w:fill="D9D9D9"/>
          </w:tcPr>
          <w:p w14:paraId="0B2B557B" w14:textId="77777777" w:rsidR="00AB1BD3" w:rsidRPr="00161FC8" w:rsidRDefault="00AB1BD3" w:rsidP="00210DC3">
            <w:pPr>
              <w:jc w:val="center"/>
              <w:rPr>
                <w:b/>
                <w:lang w:bidi="x-none"/>
              </w:rPr>
            </w:pPr>
            <w:r w:rsidRPr="00161FC8">
              <w:rPr>
                <w:b/>
                <w:lang w:bidi="x-none"/>
              </w:rPr>
              <w:t>Description</w:t>
            </w:r>
          </w:p>
        </w:tc>
        <w:tc>
          <w:tcPr>
            <w:tcW w:w="918" w:type="dxa"/>
            <w:shd w:val="clear" w:color="auto" w:fill="D9D9D9"/>
          </w:tcPr>
          <w:p w14:paraId="453A4AC7" w14:textId="77777777" w:rsidR="00AB1BD3" w:rsidRPr="00161FC8" w:rsidRDefault="00AB1BD3" w:rsidP="00210DC3">
            <w:pPr>
              <w:jc w:val="center"/>
              <w:rPr>
                <w:b/>
                <w:lang w:bidi="x-none"/>
              </w:rPr>
            </w:pPr>
            <w:r w:rsidRPr="00161FC8">
              <w:rPr>
                <w:b/>
                <w:lang w:bidi="x-none"/>
              </w:rPr>
              <w:t>Time</w:t>
            </w:r>
          </w:p>
        </w:tc>
      </w:tr>
      <w:tr w:rsidR="00AB1BD3" w:rsidRPr="00161FC8" w14:paraId="47F69091" w14:textId="77777777" w:rsidTr="00AB1BD3">
        <w:trPr>
          <w:trHeight w:val="575"/>
        </w:trPr>
        <w:tc>
          <w:tcPr>
            <w:tcW w:w="1548" w:type="dxa"/>
          </w:tcPr>
          <w:p w14:paraId="690799F1" w14:textId="2D534527" w:rsidR="00AB1BD3" w:rsidRPr="00161FC8" w:rsidRDefault="00314BC6" w:rsidP="00210DC3">
            <w:pPr>
              <w:rPr>
                <w:lang w:bidi="x-none"/>
              </w:rPr>
            </w:pPr>
            <w:r>
              <w:rPr>
                <w:lang w:bidi="x-none"/>
              </w:rPr>
              <w:t>Conduct s</w:t>
            </w:r>
            <w:r w:rsidR="009A2AAC">
              <w:rPr>
                <w:lang w:bidi="x-none"/>
              </w:rPr>
              <w:t xml:space="preserve">hadow </w:t>
            </w:r>
            <w:r w:rsidR="002A468A">
              <w:rPr>
                <w:lang w:bidi="x-none"/>
              </w:rPr>
              <w:t>i</w:t>
            </w:r>
            <w:r w:rsidR="00AB1BD3">
              <w:rPr>
                <w:lang w:bidi="x-none"/>
              </w:rPr>
              <w:t>nvestigation</w:t>
            </w:r>
          </w:p>
        </w:tc>
        <w:tc>
          <w:tcPr>
            <w:tcW w:w="7110" w:type="dxa"/>
          </w:tcPr>
          <w:p w14:paraId="72D96814" w14:textId="77777777" w:rsidR="00314BC6" w:rsidRDefault="00314BC6" w:rsidP="00314BC6">
            <w:pPr>
              <w:pStyle w:val="ListParagraph"/>
              <w:numPr>
                <w:ilvl w:val="0"/>
                <w:numId w:val="18"/>
              </w:numPr>
              <w:rPr>
                <w:lang w:bidi="x-none"/>
              </w:rPr>
            </w:pPr>
            <w:r>
              <w:rPr>
                <w:lang w:bidi="x-none"/>
              </w:rPr>
              <w:t>Present to the group:</w:t>
            </w:r>
          </w:p>
          <w:p w14:paraId="2E23410A" w14:textId="77777777" w:rsidR="00314BC6" w:rsidRDefault="00314BC6" w:rsidP="00314BC6">
            <w:pPr>
              <w:pStyle w:val="ListParagraph"/>
              <w:numPr>
                <w:ilvl w:val="1"/>
                <w:numId w:val="18"/>
              </w:numPr>
              <w:rPr>
                <w:lang w:bidi="x-none"/>
              </w:rPr>
            </w:pPr>
            <w:r>
              <w:rPr>
                <w:lang w:bidi="x-none"/>
              </w:rPr>
              <w:t>The idea that historically science education has focused on the memorization of science content while current standards call for a shift to thinking about science as a set of practices.</w:t>
            </w:r>
          </w:p>
          <w:p w14:paraId="72100054" w14:textId="1982EE4F" w:rsidR="00314BC6" w:rsidRDefault="00314BC6" w:rsidP="00314BC6">
            <w:pPr>
              <w:pStyle w:val="ListParagraph"/>
              <w:numPr>
                <w:ilvl w:val="1"/>
                <w:numId w:val="18"/>
              </w:numPr>
              <w:rPr>
                <w:lang w:bidi="x-none"/>
              </w:rPr>
            </w:pPr>
            <w:r>
              <w:rPr>
                <w:lang w:bidi="x-none"/>
              </w:rPr>
              <w:t xml:space="preserve">In order to think about this shift, we are going to begin by conducting a short investigation on shadows. </w:t>
            </w:r>
          </w:p>
          <w:p w14:paraId="3EEFB692" w14:textId="03911BB8" w:rsidR="00AB1BD3" w:rsidRDefault="00314BC6" w:rsidP="00314BC6">
            <w:pPr>
              <w:pStyle w:val="ListParagraph"/>
              <w:numPr>
                <w:ilvl w:val="0"/>
                <w:numId w:val="18"/>
              </w:numPr>
              <w:rPr>
                <w:lang w:bidi="x-none"/>
              </w:rPr>
            </w:pPr>
            <w:r>
              <w:rPr>
                <w:lang w:bidi="x-none"/>
              </w:rPr>
              <w:t>Have the group conduct a t</w:t>
            </w:r>
            <w:r w:rsidR="00AB1BD3">
              <w:rPr>
                <w:lang w:bidi="x-none"/>
              </w:rPr>
              <w:t xml:space="preserve">hink-pair-share about shadow question: </w:t>
            </w:r>
            <w:r>
              <w:rPr>
                <w:i/>
                <w:lang w:bidi="x-none"/>
              </w:rPr>
              <w:t>When you are outside, how</w:t>
            </w:r>
            <w:r w:rsidR="00AB1BD3">
              <w:rPr>
                <w:i/>
                <w:lang w:bidi="x-none"/>
              </w:rPr>
              <w:t xml:space="preserve"> does the sh</w:t>
            </w:r>
            <w:r>
              <w:rPr>
                <w:i/>
                <w:lang w:bidi="x-none"/>
              </w:rPr>
              <w:t xml:space="preserve">adow of your body change </w:t>
            </w:r>
            <w:r w:rsidR="00AB1BD3">
              <w:rPr>
                <w:i/>
                <w:lang w:bidi="x-none"/>
              </w:rPr>
              <w:t>during the day?</w:t>
            </w:r>
          </w:p>
          <w:p w14:paraId="49839DDD" w14:textId="4419DE21" w:rsidR="00AB1BD3" w:rsidRDefault="00314BC6" w:rsidP="00314BC6">
            <w:pPr>
              <w:pStyle w:val="ListParagraph"/>
              <w:numPr>
                <w:ilvl w:val="0"/>
                <w:numId w:val="18"/>
              </w:numPr>
              <w:rPr>
                <w:lang w:bidi="x-none"/>
              </w:rPr>
            </w:pPr>
            <w:r>
              <w:rPr>
                <w:lang w:bidi="x-none"/>
              </w:rPr>
              <w:t>Have the group c</w:t>
            </w:r>
            <w:r w:rsidR="00AB1BD3">
              <w:rPr>
                <w:lang w:bidi="x-none"/>
              </w:rPr>
              <w:t xml:space="preserve">onduct </w:t>
            </w:r>
            <w:r>
              <w:rPr>
                <w:lang w:bidi="x-none"/>
              </w:rPr>
              <w:t xml:space="preserve">the </w:t>
            </w:r>
            <w:r w:rsidR="00AB1BD3">
              <w:rPr>
                <w:lang w:bidi="x-none"/>
              </w:rPr>
              <w:t>shadow investigation</w:t>
            </w:r>
            <w:r>
              <w:rPr>
                <w:lang w:bidi="x-none"/>
              </w:rPr>
              <w:t xml:space="preserve"> breaking into small groups of 2 or 3 if there are multiple participants. </w:t>
            </w:r>
          </w:p>
          <w:p w14:paraId="27212E36" w14:textId="62516C30" w:rsidR="00AB1BD3" w:rsidRDefault="00314BC6" w:rsidP="00314BC6">
            <w:pPr>
              <w:pStyle w:val="ListParagraph"/>
              <w:numPr>
                <w:ilvl w:val="0"/>
                <w:numId w:val="18"/>
              </w:numPr>
              <w:rPr>
                <w:lang w:bidi="x-none"/>
              </w:rPr>
            </w:pPr>
            <w:r>
              <w:rPr>
                <w:lang w:bidi="x-none"/>
              </w:rPr>
              <w:t>After completing the investigation, d</w:t>
            </w:r>
            <w:r w:rsidR="00AB1BD3">
              <w:rPr>
                <w:lang w:bidi="x-none"/>
              </w:rPr>
              <w:t xml:space="preserve">iscuss </w:t>
            </w:r>
            <w:r>
              <w:rPr>
                <w:lang w:bidi="x-none"/>
              </w:rPr>
              <w:t xml:space="preserve">the </w:t>
            </w:r>
            <w:r w:rsidR="00AB1BD3">
              <w:rPr>
                <w:lang w:bidi="x-none"/>
              </w:rPr>
              <w:t>conclusion questions</w:t>
            </w:r>
            <w:r>
              <w:rPr>
                <w:lang w:bidi="x-none"/>
              </w:rPr>
              <w:t xml:space="preserve"> with the group:</w:t>
            </w:r>
          </w:p>
          <w:p w14:paraId="51FD2A73" w14:textId="77777777" w:rsidR="00AB1BD3" w:rsidRDefault="00AB1BD3" w:rsidP="00314BC6">
            <w:pPr>
              <w:pStyle w:val="ListParagraph"/>
              <w:numPr>
                <w:ilvl w:val="1"/>
                <w:numId w:val="18"/>
              </w:numPr>
              <w:rPr>
                <w:lang w:bidi="x-none"/>
              </w:rPr>
            </w:pPr>
            <w:r>
              <w:rPr>
                <w:lang w:bidi="x-none"/>
              </w:rPr>
              <w:t>Write a claim that answers the question – How did the shadow change when you moved the flashlight? Use evidence from your observations to support your claim</w:t>
            </w:r>
          </w:p>
          <w:p w14:paraId="4061FCCE" w14:textId="77777777" w:rsidR="00AB1BD3" w:rsidRDefault="00AB1BD3" w:rsidP="00314BC6">
            <w:pPr>
              <w:pStyle w:val="ListParagraph"/>
              <w:numPr>
                <w:ilvl w:val="1"/>
                <w:numId w:val="18"/>
              </w:numPr>
              <w:rPr>
                <w:lang w:bidi="x-none"/>
              </w:rPr>
            </w:pPr>
            <w:r>
              <w:rPr>
                <w:lang w:bidi="x-none"/>
              </w:rPr>
              <w:t>Given the findings from today’s investigation, why do you think the sh</w:t>
            </w:r>
            <w:r w:rsidR="00314BC6">
              <w:rPr>
                <w:lang w:bidi="x-none"/>
              </w:rPr>
              <w:t>adow of your body changes</w:t>
            </w:r>
            <w:r>
              <w:rPr>
                <w:lang w:bidi="x-none"/>
              </w:rPr>
              <w:t xml:space="preserve"> during the day?</w:t>
            </w:r>
          </w:p>
          <w:p w14:paraId="0A2C39D0" w14:textId="77777777" w:rsidR="00314BC6" w:rsidRDefault="00314BC6" w:rsidP="00314BC6">
            <w:pPr>
              <w:pStyle w:val="ListParagraph"/>
              <w:numPr>
                <w:ilvl w:val="0"/>
                <w:numId w:val="18"/>
              </w:numPr>
            </w:pPr>
            <w:r>
              <w:t>Key points to highlight during the discussion:</w:t>
            </w:r>
          </w:p>
          <w:p w14:paraId="63A9B06E" w14:textId="04298143" w:rsidR="00314BC6" w:rsidRPr="00161FC8" w:rsidRDefault="00314BC6" w:rsidP="00314BC6">
            <w:pPr>
              <w:pStyle w:val="ListParagraph"/>
              <w:numPr>
                <w:ilvl w:val="1"/>
                <w:numId w:val="18"/>
              </w:numPr>
              <w:rPr>
                <w:lang w:bidi="x-none"/>
              </w:rPr>
            </w:pPr>
            <w:r>
              <w:rPr>
                <w:lang w:bidi="x-none"/>
              </w:rPr>
              <w:t xml:space="preserve">During this introductory conversation, the main point is to engage the participants in the investigation and to hear their initial ideas. If their ideas are not connected to the observations in the investigation, you may want to prompt them to think about what evidence from the investigation they used to support those ideas. Overall, </w:t>
            </w:r>
            <w:r w:rsidR="001F7633">
              <w:rPr>
                <w:lang w:bidi="x-none"/>
              </w:rPr>
              <w:t xml:space="preserve">this is a beginning discussion </w:t>
            </w:r>
            <w:r>
              <w:rPr>
                <w:lang w:bidi="x-none"/>
              </w:rPr>
              <w:t xml:space="preserve">that you will return later in the session after introducing the eight science practices. </w:t>
            </w:r>
          </w:p>
        </w:tc>
        <w:tc>
          <w:tcPr>
            <w:tcW w:w="918" w:type="dxa"/>
          </w:tcPr>
          <w:p w14:paraId="278290CD" w14:textId="6B420ED8" w:rsidR="00AB1BD3" w:rsidRDefault="00AB1BD3" w:rsidP="00210DC3">
            <w:pPr>
              <w:rPr>
                <w:lang w:bidi="x-none"/>
              </w:rPr>
            </w:pPr>
            <w:r>
              <w:rPr>
                <w:lang w:bidi="x-none"/>
              </w:rPr>
              <w:t>20</w:t>
            </w:r>
            <w:r w:rsidRPr="00161FC8">
              <w:rPr>
                <w:lang w:bidi="x-none"/>
              </w:rPr>
              <w:t xml:space="preserve"> min</w:t>
            </w:r>
          </w:p>
          <w:p w14:paraId="56F9CB3C" w14:textId="4EF75C84" w:rsidR="00AB1BD3" w:rsidRPr="00161FC8" w:rsidRDefault="00AB1BD3" w:rsidP="00210DC3">
            <w:pPr>
              <w:rPr>
                <w:lang w:bidi="x-none"/>
              </w:rPr>
            </w:pPr>
          </w:p>
        </w:tc>
      </w:tr>
      <w:tr w:rsidR="00AB1BD3" w:rsidRPr="00161FC8" w14:paraId="2AC0FCB5" w14:textId="77777777" w:rsidTr="00AB1BD3">
        <w:trPr>
          <w:trHeight w:val="854"/>
        </w:trPr>
        <w:tc>
          <w:tcPr>
            <w:tcW w:w="1548" w:type="dxa"/>
          </w:tcPr>
          <w:p w14:paraId="661AAA24" w14:textId="197AC6DF" w:rsidR="00AB1BD3" w:rsidRPr="00161FC8" w:rsidRDefault="00AB1BD3" w:rsidP="00314BC6">
            <w:pPr>
              <w:rPr>
                <w:lang w:bidi="x-none"/>
              </w:rPr>
            </w:pPr>
            <w:r>
              <w:rPr>
                <w:lang w:bidi="x-none"/>
              </w:rPr>
              <w:lastRenderedPageBreak/>
              <w:t xml:space="preserve">Watch </w:t>
            </w:r>
            <w:r w:rsidR="00314BC6">
              <w:rPr>
                <w:lang w:bidi="x-none"/>
              </w:rPr>
              <w:t>video on science practices</w:t>
            </w:r>
          </w:p>
        </w:tc>
        <w:tc>
          <w:tcPr>
            <w:tcW w:w="7110" w:type="dxa"/>
          </w:tcPr>
          <w:p w14:paraId="5A6666C2" w14:textId="44C6EA05" w:rsidR="00AB1BD3" w:rsidRPr="009C0D90" w:rsidRDefault="00314BC6" w:rsidP="00314BC6">
            <w:pPr>
              <w:pStyle w:val="NormalWeb"/>
              <w:numPr>
                <w:ilvl w:val="0"/>
                <w:numId w:val="16"/>
              </w:numPr>
              <w:spacing w:before="0" w:beforeAutospacing="0" w:after="0" w:afterAutospacing="0"/>
              <w:textAlignment w:val="baseline"/>
              <w:rPr>
                <w:rFonts w:ascii="Times New Roman" w:hAnsi="Times New Roman"/>
                <w:color w:val="000000"/>
                <w:sz w:val="24"/>
                <w:szCs w:val="24"/>
              </w:rPr>
            </w:pPr>
            <w:r w:rsidRPr="009C0D90">
              <w:rPr>
                <w:rFonts w:ascii="Times New Roman" w:hAnsi="Times New Roman"/>
                <w:color w:val="000000"/>
                <w:sz w:val="24"/>
                <w:szCs w:val="24"/>
              </w:rPr>
              <w:t>As a group, watch the video</w:t>
            </w:r>
            <w:r w:rsidR="009C0D90">
              <w:rPr>
                <w:rFonts w:ascii="Times New Roman" w:hAnsi="Times New Roman"/>
                <w:color w:val="000000"/>
                <w:sz w:val="24"/>
                <w:szCs w:val="24"/>
              </w:rPr>
              <w:t xml:space="preserve"> from the</w:t>
            </w:r>
            <w:r w:rsidR="00954283" w:rsidRPr="009C0D90">
              <w:rPr>
                <w:rFonts w:ascii="Times New Roman" w:hAnsi="Times New Roman"/>
                <w:color w:val="000000"/>
                <w:sz w:val="24"/>
                <w:szCs w:val="24"/>
              </w:rPr>
              <w:t xml:space="preserve"> teaching channel</w:t>
            </w:r>
            <w:r w:rsidRPr="009C0D90">
              <w:rPr>
                <w:rFonts w:ascii="Times New Roman" w:hAnsi="Times New Roman"/>
                <w:color w:val="000000"/>
                <w:sz w:val="24"/>
                <w:szCs w:val="24"/>
              </w:rPr>
              <w:t xml:space="preserve"> that introduces the science practices.</w:t>
            </w:r>
          </w:p>
          <w:p w14:paraId="5B423E19" w14:textId="75D82635" w:rsidR="001B767B" w:rsidRPr="001B767B" w:rsidRDefault="00385C06" w:rsidP="001B767B">
            <w:pPr>
              <w:pStyle w:val="NormalWeb"/>
              <w:numPr>
                <w:ilvl w:val="1"/>
                <w:numId w:val="16"/>
              </w:numPr>
              <w:spacing w:before="0" w:beforeAutospacing="0" w:after="0" w:afterAutospacing="0"/>
              <w:textAlignment w:val="baseline"/>
              <w:rPr>
                <w:rFonts w:ascii="Times New Roman" w:hAnsi="Times New Roman"/>
                <w:color w:val="000000"/>
                <w:sz w:val="24"/>
                <w:szCs w:val="24"/>
              </w:rPr>
            </w:pPr>
            <w:hyperlink r:id="rId8" w:history="1">
              <w:r w:rsidR="00AB1BD3" w:rsidRPr="001B767B">
                <w:rPr>
                  <w:rStyle w:val="Hyperlink"/>
                  <w:rFonts w:ascii="Times New Roman" w:hAnsi="Times New Roman"/>
                  <w:color w:val="1155CC"/>
                  <w:sz w:val="24"/>
                  <w:szCs w:val="24"/>
                </w:rPr>
                <w:t>https://www.teachingchannel.org/videos/science-engineering-practices-achieve</w:t>
              </w:r>
            </w:hyperlink>
            <w:r w:rsidR="00AB1BD3" w:rsidRPr="001B767B">
              <w:rPr>
                <w:rFonts w:ascii="Times New Roman" w:hAnsi="Times New Roman"/>
                <w:color w:val="000000"/>
                <w:sz w:val="24"/>
                <w:szCs w:val="24"/>
              </w:rPr>
              <w:t xml:space="preserve"> </w:t>
            </w:r>
          </w:p>
          <w:p w14:paraId="5A9A7659" w14:textId="645FB01E" w:rsidR="00AB1BD3" w:rsidRPr="009C0D90" w:rsidRDefault="00314BC6" w:rsidP="00314BC6">
            <w:pPr>
              <w:pStyle w:val="ListParagraph"/>
              <w:numPr>
                <w:ilvl w:val="0"/>
                <w:numId w:val="16"/>
              </w:numPr>
              <w:rPr>
                <w:lang w:bidi="x-none"/>
              </w:rPr>
            </w:pPr>
            <w:r w:rsidRPr="009C0D90">
              <w:rPr>
                <w:lang w:bidi="x-none"/>
              </w:rPr>
              <w:t>After watching the video, discuss the following questions:</w:t>
            </w:r>
          </w:p>
          <w:p w14:paraId="45F4576C" w14:textId="474CA053" w:rsidR="00314BC6" w:rsidRPr="009C0D90" w:rsidRDefault="00314BC6" w:rsidP="00314BC6">
            <w:pPr>
              <w:pStyle w:val="ListParagraph"/>
              <w:numPr>
                <w:ilvl w:val="1"/>
                <w:numId w:val="16"/>
              </w:numPr>
              <w:rPr>
                <w:lang w:bidi="x-none"/>
              </w:rPr>
            </w:pPr>
            <w:r w:rsidRPr="009C0D90">
              <w:rPr>
                <w:lang w:bidi="x-none"/>
              </w:rPr>
              <w:t>How is the vision of science practices similar and different from what is currently in the science curriculum?</w:t>
            </w:r>
          </w:p>
          <w:p w14:paraId="61AF6006" w14:textId="77777777" w:rsidR="00314BC6" w:rsidRPr="009C0D90" w:rsidRDefault="00314BC6" w:rsidP="00314BC6">
            <w:pPr>
              <w:pStyle w:val="ListParagraph"/>
              <w:numPr>
                <w:ilvl w:val="1"/>
                <w:numId w:val="16"/>
              </w:numPr>
              <w:rPr>
                <w:lang w:bidi="x-none"/>
              </w:rPr>
            </w:pPr>
            <w:r w:rsidRPr="009C0D90">
              <w:rPr>
                <w:lang w:bidi="x-none"/>
              </w:rPr>
              <w:t>How could you envision using the science practices in your classroom?</w:t>
            </w:r>
          </w:p>
          <w:p w14:paraId="0A1ADA9A" w14:textId="77777777" w:rsidR="00314BC6" w:rsidRDefault="00314BC6" w:rsidP="00314BC6">
            <w:pPr>
              <w:pStyle w:val="ListParagraph"/>
              <w:numPr>
                <w:ilvl w:val="0"/>
                <w:numId w:val="16"/>
              </w:numPr>
            </w:pPr>
            <w:r>
              <w:t>Key points to highlight during the discussion:</w:t>
            </w:r>
          </w:p>
          <w:p w14:paraId="49BC47D8" w14:textId="3B0BD6BC" w:rsidR="00314BC6" w:rsidRDefault="00314BC6" w:rsidP="00314BC6">
            <w:pPr>
              <w:pStyle w:val="ListParagraph"/>
              <w:numPr>
                <w:ilvl w:val="1"/>
                <w:numId w:val="16"/>
              </w:numPr>
              <w:rPr>
                <w:lang w:bidi="x-none"/>
              </w:rPr>
            </w:pPr>
            <w:r>
              <w:rPr>
                <w:lang w:bidi="x-none"/>
              </w:rPr>
              <w:t>Students should be actively engaged in the science practices and not just observing others doing science</w:t>
            </w:r>
            <w:r w:rsidR="00545391">
              <w:rPr>
                <w:lang w:bidi="x-none"/>
              </w:rPr>
              <w:t xml:space="preserve"> (e.g. teacher demos)</w:t>
            </w:r>
            <w:r>
              <w:rPr>
                <w:lang w:bidi="x-none"/>
              </w:rPr>
              <w:t xml:space="preserve"> or memorizing science content. </w:t>
            </w:r>
          </w:p>
          <w:p w14:paraId="5039CC9A" w14:textId="546B15C6" w:rsidR="00545391" w:rsidRDefault="00545391" w:rsidP="00314BC6">
            <w:pPr>
              <w:pStyle w:val="ListParagraph"/>
              <w:numPr>
                <w:ilvl w:val="1"/>
                <w:numId w:val="16"/>
              </w:numPr>
              <w:rPr>
                <w:lang w:bidi="x-none"/>
              </w:rPr>
            </w:pPr>
            <w:r>
              <w:rPr>
                <w:lang w:bidi="x-none"/>
              </w:rPr>
              <w:t xml:space="preserve">The science practices are what we want students to be doing. As students engage in these practices, they will gain greater proficiency in the practices. Participating in these practices also enables students to develop a stronger understanding of the disciplinary core ideas. </w:t>
            </w:r>
          </w:p>
          <w:p w14:paraId="6029F4E4" w14:textId="77777777" w:rsidR="00A31B63" w:rsidRDefault="00A31B63" w:rsidP="00A31B63">
            <w:pPr>
              <w:pStyle w:val="ListParagraph"/>
              <w:ind w:left="1080"/>
              <w:rPr>
                <w:lang w:bidi="x-none"/>
              </w:rPr>
            </w:pPr>
          </w:p>
          <w:p w14:paraId="27FE1453" w14:textId="1ECD6527" w:rsidR="005A0D10" w:rsidRPr="005A0D10" w:rsidRDefault="005A0D10" w:rsidP="00314BC6">
            <w:pPr>
              <w:pStyle w:val="ListParagraph"/>
              <w:numPr>
                <w:ilvl w:val="0"/>
                <w:numId w:val="16"/>
              </w:numPr>
              <w:rPr>
                <w:i/>
                <w:lang w:bidi="x-none"/>
              </w:rPr>
            </w:pPr>
            <w:r w:rsidRPr="005A0D10">
              <w:rPr>
                <w:i/>
                <w:lang w:bidi="x-none"/>
              </w:rPr>
              <w:t>Note – If you would prefer to do a short reading and discuss it instead of a video, see the extension at the end of the agenda.</w:t>
            </w:r>
          </w:p>
        </w:tc>
        <w:tc>
          <w:tcPr>
            <w:tcW w:w="918" w:type="dxa"/>
          </w:tcPr>
          <w:p w14:paraId="1A82E612" w14:textId="39B6D99B" w:rsidR="00AB1BD3" w:rsidRPr="00161FC8" w:rsidRDefault="00AB1BD3" w:rsidP="00210DC3">
            <w:pPr>
              <w:rPr>
                <w:lang w:bidi="x-none"/>
              </w:rPr>
            </w:pPr>
            <w:r>
              <w:rPr>
                <w:lang w:bidi="x-none"/>
              </w:rPr>
              <w:t>10 min</w:t>
            </w:r>
          </w:p>
        </w:tc>
      </w:tr>
      <w:tr w:rsidR="00AB1BD3" w:rsidRPr="00161FC8" w14:paraId="314FB34A" w14:textId="77777777" w:rsidTr="00AB1BD3">
        <w:trPr>
          <w:trHeight w:val="854"/>
        </w:trPr>
        <w:tc>
          <w:tcPr>
            <w:tcW w:w="1548" w:type="dxa"/>
          </w:tcPr>
          <w:p w14:paraId="476DBC79" w14:textId="571D1298" w:rsidR="00AB1BD3" w:rsidRDefault="00314BC6" w:rsidP="00210DC3">
            <w:pPr>
              <w:rPr>
                <w:lang w:bidi="x-none"/>
              </w:rPr>
            </w:pPr>
            <w:r>
              <w:rPr>
                <w:lang w:bidi="x-none"/>
              </w:rPr>
              <w:t>Present 3 groups for science practices</w:t>
            </w:r>
          </w:p>
        </w:tc>
        <w:tc>
          <w:tcPr>
            <w:tcW w:w="7110" w:type="dxa"/>
          </w:tcPr>
          <w:p w14:paraId="6F0DF5F6" w14:textId="77777777" w:rsidR="00A31B63" w:rsidRDefault="00A31B63" w:rsidP="005A0D10">
            <w:pPr>
              <w:pStyle w:val="ListParagraph"/>
              <w:numPr>
                <w:ilvl w:val="0"/>
                <w:numId w:val="23"/>
              </w:numPr>
            </w:pPr>
            <w:r>
              <w:t>Present to the group:</w:t>
            </w:r>
          </w:p>
          <w:p w14:paraId="35BFAAD8" w14:textId="77777777" w:rsidR="00A31B63" w:rsidRDefault="00A31B63" w:rsidP="00A31B63">
            <w:pPr>
              <w:pStyle w:val="ListParagraph"/>
              <w:numPr>
                <w:ilvl w:val="1"/>
                <w:numId w:val="23"/>
              </w:numPr>
            </w:pPr>
            <w:r>
              <w:t>Considering all 8 science practices can be a bit overwhelming at first. One way to help think about this is to think about the 8 practices in 3 different groups – Investigating Practices, Sensemaking Practices and Critiquing Practices.</w:t>
            </w:r>
          </w:p>
          <w:p w14:paraId="090AA433" w14:textId="77777777" w:rsidR="00A31B63" w:rsidRDefault="00A31B63" w:rsidP="00A31B63">
            <w:pPr>
              <w:pStyle w:val="ListParagraph"/>
              <w:numPr>
                <w:ilvl w:val="1"/>
                <w:numId w:val="23"/>
              </w:numPr>
            </w:pPr>
            <w:r>
              <w:t xml:space="preserve">Science is fundamentally about making sense of the natural world. In order to do this, scientists engage in a number of </w:t>
            </w:r>
            <w:r>
              <w:rPr>
                <w:i/>
              </w:rPr>
              <w:t>Investigating Practices</w:t>
            </w:r>
            <w:r>
              <w:t xml:space="preserve"> in that they ask questions and carry out investigations to gather data about the world. Once scientists have data they engage in </w:t>
            </w:r>
            <w:r>
              <w:rPr>
                <w:i/>
              </w:rPr>
              <w:t>Sensemaking Practices</w:t>
            </w:r>
            <w:r>
              <w:t xml:space="preserve"> in that they analyze the data looking for patterns, construct explanations and develop models to better understand how or why different natural phenomena occur. Finally, these processes can often result in competing ideas, such as multiple alternative explanations. Consequently, scientists often engage in </w:t>
            </w:r>
            <w:r>
              <w:rPr>
                <w:i/>
              </w:rPr>
              <w:t xml:space="preserve">Critiquing Practices </w:t>
            </w:r>
            <w:r>
              <w:t>where they engage in argument from evidence and evaluate multiple possibilities.</w:t>
            </w:r>
          </w:p>
          <w:p w14:paraId="7F70FEB0" w14:textId="77777777" w:rsidR="00A31B63" w:rsidRDefault="00A31B63" w:rsidP="00A31B63">
            <w:pPr>
              <w:pStyle w:val="ListParagraph"/>
              <w:numPr>
                <w:ilvl w:val="1"/>
                <w:numId w:val="23"/>
              </w:numPr>
            </w:pPr>
            <w:r>
              <w:t xml:space="preserve">Explain that we will be diving into all 8 science practices, but the three groups are one entry point to help us think about the practices. </w:t>
            </w:r>
          </w:p>
          <w:p w14:paraId="2CE7AE29" w14:textId="5DAE952E" w:rsidR="00A31B63" w:rsidRDefault="00A31B63" w:rsidP="00A31B63">
            <w:pPr>
              <w:pStyle w:val="ListParagraph"/>
              <w:numPr>
                <w:ilvl w:val="0"/>
                <w:numId w:val="23"/>
              </w:numPr>
            </w:pPr>
            <w:r>
              <w:t xml:space="preserve">Ask if there are any initial questions about the 3 groups or the 8 science practices. </w:t>
            </w:r>
          </w:p>
          <w:p w14:paraId="44A4C045" w14:textId="77777777" w:rsidR="00A31B63" w:rsidRDefault="00A31B63" w:rsidP="00A31B63">
            <w:pPr>
              <w:pStyle w:val="ListParagraph"/>
              <w:ind w:left="1080"/>
            </w:pPr>
          </w:p>
          <w:p w14:paraId="57E44DF0" w14:textId="6AA7AA49" w:rsidR="00AB1BD3" w:rsidRPr="00161FC8" w:rsidRDefault="00A31B63" w:rsidP="00A31B63">
            <w:pPr>
              <w:pStyle w:val="ListParagraph"/>
              <w:numPr>
                <w:ilvl w:val="0"/>
                <w:numId w:val="23"/>
              </w:numPr>
            </w:pPr>
            <w:r>
              <w:rPr>
                <w:i/>
              </w:rPr>
              <w:t xml:space="preserve">Note – If you would like more information about the 3 groupings visit this website </w:t>
            </w:r>
            <w:r w:rsidR="00B25B57">
              <w:rPr>
                <w:i/>
              </w:rPr>
              <w:t xml:space="preserve">- </w:t>
            </w:r>
            <w:hyperlink r:id="rId9" w:history="1">
              <w:r w:rsidRPr="00A31B63">
                <w:rPr>
                  <w:rStyle w:val="Hyperlink"/>
                  <w:i/>
                </w:rPr>
                <w:t>http://www.sciencepracticesleadership.com/diagram.html</w:t>
              </w:r>
            </w:hyperlink>
            <w:r>
              <w:t xml:space="preserve"> </w:t>
            </w:r>
          </w:p>
        </w:tc>
        <w:tc>
          <w:tcPr>
            <w:tcW w:w="918" w:type="dxa"/>
          </w:tcPr>
          <w:p w14:paraId="7C5784A4" w14:textId="0F0C328C" w:rsidR="00AB1BD3" w:rsidRDefault="00AB1BD3" w:rsidP="00210DC3">
            <w:pPr>
              <w:rPr>
                <w:lang w:bidi="x-none"/>
              </w:rPr>
            </w:pPr>
            <w:r>
              <w:rPr>
                <w:lang w:bidi="x-none"/>
              </w:rPr>
              <w:t>5 min</w:t>
            </w:r>
          </w:p>
          <w:p w14:paraId="40D47315" w14:textId="52407948" w:rsidR="00AB1BD3" w:rsidRPr="00161FC8" w:rsidRDefault="00AB1BD3" w:rsidP="00210DC3">
            <w:pPr>
              <w:rPr>
                <w:lang w:bidi="x-none"/>
              </w:rPr>
            </w:pPr>
          </w:p>
        </w:tc>
      </w:tr>
      <w:tr w:rsidR="00AB1BD3" w:rsidRPr="00161FC8" w14:paraId="2B9DBF7E" w14:textId="77777777" w:rsidTr="00AB1BD3">
        <w:trPr>
          <w:trHeight w:val="854"/>
        </w:trPr>
        <w:tc>
          <w:tcPr>
            <w:tcW w:w="1548" w:type="dxa"/>
          </w:tcPr>
          <w:p w14:paraId="60520320" w14:textId="4F111710" w:rsidR="00AB1BD3" w:rsidRDefault="009A2AAC" w:rsidP="00314BC6">
            <w:pPr>
              <w:rPr>
                <w:lang w:bidi="x-none"/>
              </w:rPr>
            </w:pPr>
            <w:r>
              <w:rPr>
                <w:lang w:bidi="x-none"/>
              </w:rPr>
              <w:t>Discuss</w:t>
            </w:r>
            <w:r w:rsidR="00AB1BD3">
              <w:rPr>
                <w:lang w:bidi="x-none"/>
              </w:rPr>
              <w:t xml:space="preserve"> shadow investigation</w:t>
            </w:r>
          </w:p>
        </w:tc>
        <w:tc>
          <w:tcPr>
            <w:tcW w:w="7110" w:type="dxa"/>
          </w:tcPr>
          <w:p w14:paraId="71A0448E" w14:textId="71A9510A" w:rsidR="007D37A6" w:rsidRDefault="007D37A6" w:rsidP="007D37A6">
            <w:pPr>
              <w:pStyle w:val="ListParagraph"/>
              <w:numPr>
                <w:ilvl w:val="0"/>
                <w:numId w:val="20"/>
              </w:numPr>
            </w:pPr>
            <w:r>
              <w:t xml:space="preserve">Lead a discussion </w:t>
            </w:r>
            <w:r w:rsidR="00A31B63">
              <w:t xml:space="preserve">evaluating the Shadows investigation considering what we </w:t>
            </w:r>
            <w:r>
              <w:t xml:space="preserve">have learned from the video and </w:t>
            </w:r>
            <w:r w:rsidR="00A31B63">
              <w:t>the discussion of the three groups of science practices</w:t>
            </w:r>
            <w:r>
              <w:t>.</w:t>
            </w:r>
            <w:r w:rsidR="00A31B63">
              <w:t xml:space="preserve"> Discuss the following questions:</w:t>
            </w:r>
          </w:p>
          <w:p w14:paraId="4E49F322" w14:textId="37B1711E" w:rsidR="007D37A6" w:rsidRDefault="007D37A6" w:rsidP="007D37A6">
            <w:pPr>
              <w:pStyle w:val="ListParagraph"/>
              <w:numPr>
                <w:ilvl w:val="1"/>
                <w:numId w:val="20"/>
              </w:numPr>
            </w:pPr>
            <w:r>
              <w:t>Consider</w:t>
            </w:r>
            <w:r w:rsidR="000F7181">
              <w:t>ing</w:t>
            </w:r>
            <w:r>
              <w:t xml:space="preserve"> the 8 Science Practices in the </w:t>
            </w:r>
            <w:r w:rsidR="000F7181">
              <w:t>three groups of Investigating, Sensemaking, and C</w:t>
            </w:r>
            <w:r>
              <w:t>ritiquing, which of these practices did you engage in? Why</w:t>
            </w:r>
            <w:r w:rsidR="00597F83">
              <w:t xml:space="preserve"> do you think so</w:t>
            </w:r>
            <w:r>
              <w:t>?</w:t>
            </w:r>
          </w:p>
          <w:p w14:paraId="2BDAB9D6" w14:textId="1616E0C3" w:rsidR="007D37A6" w:rsidRDefault="007D37A6" w:rsidP="007D37A6">
            <w:pPr>
              <w:pStyle w:val="ListParagraph"/>
              <w:numPr>
                <w:ilvl w:val="1"/>
                <w:numId w:val="20"/>
              </w:numPr>
            </w:pPr>
            <w:r>
              <w:t>What are the strengths of this lesson? How could it be improved?</w:t>
            </w:r>
          </w:p>
          <w:p w14:paraId="2F7DF0EC" w14:textId="7772291D" w:rsidR="007D37A6" w:rsidRDefault="007D37A6" w:rsidP="007D37A6">
            <w:pPr>
              <w:pStyle w:val="ListParagraph"/>
              <w:numPr>
                <w:ilvl w:val="0"/>
                <w:numId w:val="20"/>
              </w:numPr>
            </w:pPr>
            <w:r>
              <w:t>Key points to highlight during the discussion:</w:t>
            </w:r>
            <w:bookmarkStart w:id="0" w:name="_GoBack"/>
            <w:bookmarkEnd w:id="0"/>
          </w:p>
          <w:p w14:paraId="46F479F0" w14:textId="3FD58FDB" w:rsidR="007D37A6" w:rsidRDefault="00A31B63" w:rsidP="007D37A6">
            <w:pPr>
              <w:pStyle w:val="ListParagraph"/>
              <w:numPr>
                <w:ilvl w:val="1"/>
                <w:numId w:val="20"/>
              </w:numPr>
            </w:pPr>
            <w:r>
              <w:t xml:space="preserve">The shadow </w:t>
            </w:r>
            <w:r w:rsidR="007D37A6">
              <w:t>investigation includes a number of the science practices.</w:t>
            </w:r>
          </w:p>
          <w:p w14:paraId="0AE46370" w14:textId="4F459ECE" w:rsidR="00AB1BD3" w:rsidRDefault="00B3681D" w:rsidP="007D37A6">
            <w:pPr>
              <w:pStyle w:val="ListParagraph"/>
              <w:numPr>
                <w:ilvl w:val="1"/>
                <w:numId w:val="20"/>
              </w:numPr>
            </w:pPr>
            <w:r>
              <w:t>Of</w:t>
            </w:r>
            <w:r w:rsidR="007D37A6">
              <w:t xml:space="preserve"> the three </w:t>
            </w:r>
            <w:r w:rsidR="007D37A6" w:rsidRPr="00A31B63">
              <w:rPr>
                <w:i/>
              </w:rPr>
              <w:t>Investigating Practices</w:t>
            </w:r>
            <w:r w:rsidR="00BF222C">
              <w:t xml:space="preserve"> it includes </w:t>
            </w:r>
            <w:r>
              <w:t>–</w:t>
            </w:r>
            <w:r w:rsidR="00BF222C">
              <w:t xml:space="preserve"> </w:t>
            </w:r>
            <w:r>
              <w:t>“</w:t>
            </w:r>
            <w:r w:rsidR="007D37A6">
              <w:t>Planning and car</w:t>
            </w:r>
            <w:r>
              <w:t>rying out investigations” and “</w:t>
            </w:r>
            <w:r w:rsidR="007D37A6">
              <w:t>Using mathematics and computational thinking</w:t>
            </w:r>
            <w:r>
              <w:t>”</w:t>
            </w:r>
            <w:r w:rsidR="007D37A6">
              <w:t>. In its current form, it does not focus on asking questions, because the teacher provides the scientific question instead of it being generated by the students.</w:t>
            </w:r>
          </w:p>
          <w:p w14:paraId="5B85F058" w14:textId="5EEBEEBA" w:rsidR="007D37A6" w:rsidRDefault="00B3681D" w:rsidP="007D37A6">
            <w:pPr>
              <w:pStyle w:val="ListParagraph"/>
              <w:numPr>
                <w:ilvl w:val="1"/>
                <w:numId w:val="20"/>
              </w:numPr>
            </w:pPr>
            <w:r>
              <w:t>Of</w:t>
            </w:r>
            <w:r w:rsidR="007D37A6">
              <w:t xml:space="preserve"> the three </w:t>
            </w:r>
            <w:r w:rsidR="007D37A6" w:rsidRPr="00A31B63">
              <w:rPr>
                <w:i/>
              </w:rPr>
              <w:t>Sensemaking Practices</w:t>
            </w:r>
            <w:r>
              <w:t xml:space="preserve"> it includes – “</w:t>
            </w:r>
            <w:r w:rsidR="007D37A6">
              <w:t>Analyzing and interpreting data</w:t>
            </w:r>
            <w:r>
              <w:t>” and “</w:t>
            </w:r>
            <w:r w:rsidR="007D37A6">
              <w:t>Constructing explanations</w:t>
            </w:r>
            <w:r>
              <w:t>”</w:t>
            </w:r>
            <w:r w:rsidR="007D37A6">
              <w:t>. The investigation does not include students developing or using models, though it could be adapted to include this practice.</w:t>
            </w:r>
          </w:p>
          <w:p w14:paraId="454ED245" w14:textId="7B2395FA" w:rsidR="007D37A6" w:rsidRDefault="00B3681D" w:rsidP="004636CD">
            <w:pPr>
              <w:pStyle w:val="ListParagraph"/>
              <w:numPr>
                <w:ilvl w:val="1"/>
                <w:numId w:val="20"/>
              </w:numPr>
            </w:pPr>
            <w:r>
              <w:t>Of</w:t>
            </w:r>
            <w:r w:rsidR="007D37A6">
              <w:t xml:space="preserve"> the two </w:t>
            </w:r>
            <w:r w:rsidR="007D37A6" w:rsidRPr="00A31B63">
              <w:rPr>
                <w:i/>
              </w:rPr>
              <w:t>Critiquing Practices</w:t>
            </w:r>
            <w:r w:rsidR="007D37A6">
              <w:t xml:space="preserve">, it does not currently include either of these practices. However, a teacher could choose to have students engage in argument through talk around the different claims that they develop at the end of the investigation. </w:t>
            </w:r>
          </w:p>
        </w:tc>
        <w:tc>
          <w:tcPr>
            <w:tcW w:w="918" w:type="dxa"/>
          </w:tcPr>
          <w:p w14:paraId="7BE56D44" w14:textId="7E7F5F48" w:rsidR="00AB1BD3" w:rsidRDefault="00AB1BD3" w:rsidP="00210DC3">
            <w:pPr>
              <w:rPr>
                <w:lang w:bidi="x-none"/>
              </w:rPr>
            </w:pPr>
            <w:r>
              <w:rPr>
                <w:lang w:bidi="x-none"/>
              </w:rPr>
              <w:t>5 min</w:t>
            </w:r>
          </w:p>
        </w:tc>
      </w:tr>
      <w:tr w:rsidR="00AB1BD3" w:rsidRPr="00161FC8" w14:paraId="0DDF792D" w14:textId="77777777" w:rsidTr="00AB1BD3">
        <w:trPr>
          <w:trHeight w:val="854"/>
        </w:trPr>
        <w:tc>
          <w:tcPr>
            <w:tcW w:w="1548" w:type="dxa"/>
          </w:tcPr>
          <w:p w14:paraId="72DFECCA" w14:textId="0FC3565E" w:rsidR="00AB1BD3" w:rsidRDefault="002A468A" w:rsidP="00210DC3">
            <w:pPr>
              <w:rPr>
                <w:lang w:bidi="x-none"/>
              </w:rPr>
            </w:pPr>
            <w:r>
              <w:rPr>
                <w:lang w:bidi="x-none"/>
              </w:rPr>
              <w:t>Reflect on i</w:t>
            </w:r>
            <w:r w:rsidR="00314BC6">
              <w:rPr>
                <w:lang w:bidi="x-none"/>
              </w:rPr>
              <w:t xml:space="preserve">nstruction </w:t>
            </w:r>
            <w:r w:rsidR="00494F44">
              <w:rPr>
                <w:lang w:bidi="x-none"/>
              </w:rPr>
              <w:t xml:space="preserve">and </w:t>
            </w:r>
            <w:r>
              <w:rPr>
                <w:lang w:bidi="x-none"/>
              </w:rPr>
              <w:t>next s</w:t>
            </w:r>
            <w:r w:rsidR="00AB1BD3">
              <w:rPr>
                <w:lang w:bidi="x-none"/>
              </w:rPr>
              <w:t>teps</w:t>
            </w:r>
          </w:p>
        </w:tc>
        <w:tc>
          <w:tcPr>
            <w:tcW w:w="7110" w:type="dxa"/>
          </w:tcPr>
          <w:p w14:paraId="2881FC34" w14:textId="77777777" w:rsidR="00B30387" w:rsidRDefault="004636CD" w:rsidP="00B30387">
            <w:pPr>
              <w:pStyle w:val="ListParagraph"/>
              <w:numPr>
                <w:ilvl w:val="0"/>
                <w:numId w:val="24"/>
              </w:numPr>
              <w:ind w:left="360"/>
            </w:pPr>
            <w:r>
              <w:t>Lead a d</w:t>
            </w:r>
            <w:r w:rsidR="00B90C89">
              <w:t>iscussion around the following questions</w:t>
            </w:r>
            <w:r w:rsidR="00B30387">
              <w:t>:</w:t>
            </w:r>
          </w:p>
          <w:p w14:paraId="3669D442" w14:textId="4E3FB606" w:rsidR="00B90C89" w:rsidRDefault="00B90C89" w:rsidP="00B30387">
            <w:pPr>
              <w:pStyle w:val="ListParagraph"/>
              <w:numPr>
                <w:ilvl w:val="0"/>
                <w:numId w:val="24"/>
              </w:numPr>
            </w:pPr>
            <w:r>
              <w:t>How oft</w:t>
            </w:r>
            <w:r w:rsidR="00317BD5">
              <w:t xml:space="preserve">en does your current instruction </w:t>
            </w:r>
            <w:r>
              <w:t>provide opportunities for the three groups of science</w:t>
            </w:r>
            <w:r w:rsidR="002225D6">
              <w:t xml:space="preserve"> practices (Investigating, Sensemaking and C</w:t>
            </w:r>
            <w:r>
              <w:t>ritiquing)?</w:t>
            </w:r>
          </w:p>
          <w:p w14:paraId="7F4FA1A8" w14:textId="77777777" w:rsidR="00B90C89" w:rsidRDefault="00B90C89" w:rsidP="004636CD">
            <w:pPr>
              <w:pStyle w:val="ListParagraph"/>
              <w:numPr>
                <w:ilvl w:val="1"/>
                <w:numId w:val="22"/>
              </w:numPr>
              <w:ind w:left="1440"/>
            </w:pPr>
            <w:r>
              <w:t>Is there one group where there are more opportunities?</w:t>
            </w:r>
          </w:p>
          <w:p w14:paraId="057BA3F3" w14:textId="0621A021" w:rsidR="00B90C89" w:rsidRDefault="00B90C89" w:rsidP="00AB1BD3">
            <w:pPr>
              <w:pStyle w:val="ListParagraph"/>
              <w:numPr>
                <w:ilvl w:val="1"/>
                <w:numId w:val="22"/>
              </w:numPr>
              <w:ind w:left="1440"/>
            </w:pPr>
            <w:r>
              <w:t>Is there one group where there are less opportunities?</w:t>
            </w:r>
          </w:p>
          <w:p w14:paraId="0A6A97C3" w14:textId="77777777" w:rsidR="00B30387" w:rsidRDefault="00B30387" w:rsidP="00B30387">
            <w:pPr>
              <w:pStyle w:val="ListParagraph"/>
              <w:numPr>
                <w:ilvl w:val="0"/>
                <w:numId w:val="20"/>
              </w:numPr>
            </w:pPr>
            <w:r>
              <w:t>Key points to highlight during the discussion:</w:t>
            </w:r>
          </w:p>
          <w:p w14:paraId="26219E80" w14:textId="1A69E296" w:rsidR="00B30387" w:rsidRDefault="00B30387" w:rsidP="00AB1BD3">
            <w:pPr>
              <w:pStyle w:val="ListParagraph"/>
              <w:numPr>
                <w:ilvl w:val="1"/>
                <w:numId w:val="20"/>
              </w:numPr>
            </w:pPr>
            <w:r>
              <w:t>Participants</w:t>
            </w:r>
            <w:r w:rsidR="00BF222C">
              <w:t>’</w:t>
            </w:r>
            <w:r>
              <w:t xml:space="preserve"> current instruction could vary significantly in terms of the three groups of practices depending on their prior experiences with them. However, we have found that existing science curriculum often focuses more on the </w:t>
            </w:r>
            <w:r>
              <w:rPr>
                <w:i/>
              </w:rPr>
              <w:t>Investigating Practices</w:t>
            </w:r>
            <w:r>
              <w:t xml:space="preserve">. In addition, it can have some opportunities for </w:t>
            </w:r>
            <w:r>
              <w:rPr>
                <w:i/>
              </w:rPr>
              <w:t xml:space="preserve">Sensemaking Practices </w:t>
            </w:r>
            <w:r>
              <w:t xml:space="preserve">after the investigations, but it often does not take that next step. Finally, the </w:t>
            </w:r>
            <w:r>
              <w:rPr>
                <w:i/>
              </w:rPr>
              <w:t>Critiquing Practices</w:t>
            </w:r>
            <w:r>
              <w:t xml:space="preserve"> have been particularly rare in current science curriculum.</w:t>
            </w:r>
          </w:p>
          <w:p w14:paraId="5B7448A0" w14:textId="77777777" w:rsidR="00B30387" w:rsidRDefault="00B90C89" w:rsidP="00B30387">
            <w:pPr>
              <w:pStyle w:val="ListParagraph"/>
              <w:numPr>
                <w:ilvl w:val="0"/>
                <w:numId w:val="20"/>
              </w:numPr>
            </w:pPr>
            <w:r>
              <w:t>Mention the following points about the future modules:</w:t>
            </w:r>
          </w:p>
          <w:p w14:paraId="572DF8CE" w14:textId="77777777" w:rsidR="00B30387" w:rsidRDefault="00B90C89" w:rsidP="00B30387">
            <w:pPr>
              <w:pStyle w:val="ListParagraph"/>
              <w:numPr>
                <w:ilvl w:val="1"/>
                <w:numId w:val="20"/>
              </w:numPr>
            </w:pPr>
            <w:r>
              <w:t>In the future modules, we will explore each group, and each individual science practice, in more depth.</w:t>
            </w:r>
          </w:p>
          <w:p w14:paraId="21C027C6" w14:textId="6545AEF6" w:rsidR="00B90C89" w:rsidRDefault="00B90C89" w:rsidP="00B30387">
            <w:pPr>
              <w:pStyle w:val="ListParagraph"/>
              <w:numPr>
                <w:ilvl w:val="1"/>
                <w:numId w:val="20"/>
              </w:numPr>
            </w:pPr>
            <w:r>
              <w:t>In the future modules,</w:t>
            </w:r>
            <w:r w:rsidR="00B30387">
              <w:t xml:space="preserve"> we will provide strategies to</w:t>
            </w:r>
            <w:r>
              <w:t xml:space="preserve"> revise current science instruction to align more closely with this new focus on science practices. </w:t>
            </w:r>
          </w:p>
          <w:p w14:paraId="138BEA6F" w14:textId="77777777" w:rsidR="00B90C89" w:rsidRDefault="00B90C89" w:rsidP="00AB1BD3"/>
        </w:tc>
        <w:tc>
          <w:tcPr>
            <w:tcW w:w="918" w:type="dxa"/>
          </w:tcPr>
          <w:p w14:paraId="79AD7146" w14:textId="7777554C" w:rsidR="00AB1BD3" w:rsidRDefault="00AB1BD3" w:rsidP="00210DC3">
            <w:pPr>
              <w:rPr>
                <w:lang w:bidi="x-none"/>
              </w:rPr>
            </w:pPr>
            <w:r>
              <w:rPr>
                <w:lang w:bidi="x-none"/>
              </w:rPr>
              <w:t>5 min</w:t>
            </w:r>
          </w:p>
        </w:tc>
      </w:tr>
      <w:tr w:rsidR="00317BD5" w:rsidRPr="00161FC8" w14:paraId="1988FAD8" w14:textId="77777777" w:rsidTr="00AB1BD3">
        <w:trPr>
          <w:trHeight w:val="854"/>
        </w:trPr>
        <w:tc>
          <w:tcPr>
            <w:tcW w:w="1548" w:type="dxa"/>
          </w:tcPr>
          <w:p w14:paraId="4E6726DD" w14:textId="01A867AF" w:rsidR="00317BD5" w:rsidRPr="00314BC6" w:rsidRDefault="00317BD5" w:rsidP="00935598">
            <w:pPr>
              <w:rPr>
                <w:lang w:bidi="x-none"/>
              </w:rPr>
            </w:pPr>
            <w:r>
              <w:rPr>
                <w:lang w:bidi="x-none"/>
              </w:rPr>
              <w:t>Extension</w:t>
            </w:r>
            <w:r w:rsidR="00935598">
              <w:rPr>
                <w:lang w:bidi="x-none"/>
              </w:rPr>
              <w:t xml:space="preserve"> reading</w:t>
            </w:r>
            <w:r w:rsidR="00314BC6">
              <w:rPr>
                <w:lang w:bidi="x-none"/>
              </w:rPr>
              <w:t xml:space="preserve"> –What </w:t>
            </w:r>
            <w:r w:rsidR="00935598">
              <w:rPr>
                <w:lang w:bidi="x-none"/>
              </w:rPr>
              <w:t xml:space="preserve">do </w:t>
            </w:r>
            <w:r w:rsidR="00314BC6">
              <w:rPr>
                <w:lang w:bidi="x-none"/>
              </w:rPr>
              <w:t>scientists really do</w:t>
            </w:r>
            <w:r w:rsidR="00935598">
              <w:rPr>
                <w:lang w:bidi="x-none"/>
              </w:rPr>
              <w:t>?</w:t>
            </w:r>
          </w:p>
        </w:tc>
        <w:tc>
          <w:tcPr>
            <w:tcW w:w="7110" w:type="dxa"/>
          </w:tcPr>
          <w:p w14:paraId="664AC42D" w14:textId="349E47B7" w:rsidR="00317BD5" w:rsidRPr="00BF222C" w:rsidRDefault="00B30387" w:rsidP="00B30387">
            <w:pPr>
              <w:pStyle w:val="NormalWeb"/>
              <w:numPr>
                <w:ilvl w:val="0"/>
                <w:numId w:val="1"/>
              </w:numPr>
              <w:spacing w:before="0" w:beforeAutospacing="0" w:after="0" w:afterAutospacing="0"/>
              <w:textAlignment w:val="baseline"/>
              <w:rPr>
                <w:rFonts w:ascii="Times New Roman" w:hAnsi="Times New Roman"/>
                <w:color w:val="000000"/>
                <w:sz w:val="24"/>
                <w:szCs w:val="24"/>
              </w:rPr>
            </w:pPr>
            <w:r w:rsidRPr="00BF222C">
              <w:rPr>
                <w:rFonts w:ascii="Times New Roman" w:hAnsi="Times New Roman"/>
                <w:color w:val="000000"/>
                <w:sz w:val="24"/>
                <w:szCs w:val="24"/>
              </w:rPr>
              <w:t xml:space="preserve">If teachers would like further experience with the science practices before the next meeting and/or if you have extra time you could have them read the excerpt from </w:t>
            </w:r>
            <w:r w:rsidRPr="00820569">
              <w:rPr>
                <w:rFonts w:ascii="Times New Roman" w:hAnsi="Times New Roman"/>
                <w:i/>
                <w:color w:val="000000"/>
                <w:sz w:val="24"/>
                <w:szCs w:val="24"/>
                <w:u w:val="single"/>
              </w:rPr>
              <w:t>Ready, Set</w:t>
            </w:r>
            <w:r w:rsidR="00935598" w:rsidRPr="00820569">
              <w:rPr>
                <w:rFonts w:ascii="Times New Roman" w:hAnsi="Times New Roman"/>
                <w:i/>
                <w:color w:val="000000"/>
                <w:sz w:val="24"/>
                <w:szCs w:val="24"/>
                <w:u w:val="single"/>
              </w:rPr>
              <w:t>,</w:t>
            </w:r>
            <w:r w:rsidRPr="00820569">
              <w:rPr>
                <w:rFonts w:ascii="Times New Roman" w:hAnsi="Times New Roman"/>
                <w:i/>
                <w:color w:val="000000"/>
                <w:sz w:val="24"/>
                <w:szCs w:val="24"/>
                <w:u w:val="single"/>
              </w:rPr>
              <w:t xml:space="preserve"> Science</w:t>
            </w:r>
            <w:r w:rsidRPr="00BF222C">
              <w:rPr>
                <w:rFonts w:ascii="Times New Roman" w:hAnsi="Times New Roman"/>
                <w:color w:val="000000"/>
                <w:sz w:val="24"/>
                <w:szCs w:val="24"/>
              </w:rPr>
              <w:t xml:space="preserve"> about What Scientists really do. This reading pushes against the idea of the “scientific method” to provide a different vision of science as a set of practices. </w:t>
            </w:r>
          </w:p>
        </w:tc>
        <w:tc>
          <w:tcPr>
            <w:tcW w:w="918" w:type="dxa"/>
          </w:tcPr>
          <w:p w14:paraId="5D54CEA8" w14:textId="19DD563E" w:rsidR="00317BD5" w:rsidRPr="001B767B" w:rsidRDefault="00317BD5" w:rsidP="00210DC3">
            <w:pPr>
              <w:rPr>
                <w:sz w:val="20"/>
                <w:szCs w:val="20"/>
                <w:lang w:bidi="x-none"/>
              </w:rPr>
            </w:pPr>
          </w:p>
        </w:tc>
      </w:tr>
    </w:tbl>
    <w:p w14:paraId="71C07D82" w14:textId="2EEBF21C" w:rsidR="00F10AF5" w:rsidRDefault="00F10AF5" w:rsidP="00146B4C"/>
    <w:sectPr w:rsidR="00F10AF5" w:rsidSect="00210DC3">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477EC" w14:textId="77777777" w:rsidR="00597F83" w:rsidRDefault="00597F83" w:rsidP="004636CD">
      <w:r>
        <w:separator/>
      </w:r>
    </w:p>
  </w:endnote>
  <w:endnote w:type="continuationSeparator" w:id="0">
    <w:p w14:paraId="6CD80DED" w14:textId="77777777" w:rsidR="00597F83" w:rsidRDefault="00597F83" w:rsidP="004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33C2A" w14:textId="77777777" w:rsidR="00597F83" w:rsidRDefault="00597F83" w:rsidP="00597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AC2CC" w14:textId="5FFC1533" w:rsidR="00597F83" w:rsidRDefault="00385C06" w:rsidP="00423737">
    <w:pPr>
      <w:pStyle w:val="Footer"/>
      <w:ind w:right="360"/>
    </w:pPr>
    <w:sdt>
      <w:sdtPr>
        <w:id w:val="969400743"/>
        <w:placeholder>
          <w:docPart w:val="B8347FC38144034DB79E13703A004967"/>
        </w:placeholder>
        <w:temporary/>
        <w:showingPlcHdr/>
      </w:sdtPr>
      <w:sdtEndPr/>
      <w:sdtContent>
        <w:r w:rsidR="00597F83">
          <w:t>[Type text]</w:t>
        </w:r>
      </w:sdtContent>
    </w:sdt>
    <w:r w:rsidR="00597F83">
      <w:ptab w:relativeTo="margin" w:alignment="center" w:leader="none"/>
    </w:r>
    <w:sdt>
      <w:sdtPr>
        <w:id w:val="969400748"/>
        <w:placeholder>
          <w:docPart w:val="45209528AB497E4E882D45C83D207FBF"/>
        </w:placeholder>
        <w:temporary/>
        <w:showingPlcHdr/>
      </w:sdtPr>
      <w:sdtEndPr/>
      <w:sdtContent>
        <w:r w:rsidR="00597F83">
          <w:t>[Type text]</w:t>
        </w:r>
      </w:sdtContent>
    </w:sdt>
    <w:r w:rsidR="00597F83">
      <w:ptab w:relativeTo="margin" w:alignment="right" w:leader="none"/>
    </w:r>
    <w:sdt>
      <w:sdtPr>
        <w:id w:val="969400753"/>
        <w:placeholder>
          <w:docPart w:val="CC74628CAED7DE43AE503154A716CF75"/>
        </w:placeholder>
        <w:temporary/>
        <w:showingPlcHdr/>
      </w:sdtPr>
      <w:sdtEndPr/>
      <w:sdtContent>
        <w:r w:rsidR="00597F8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2313" w14:textId="77777777" w:rsidR="00597F83" w:rsidRDefault="00597F83" w:rsidP="00597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C06">
      <w:rPr>
        <w:rStyle w:val="PageNumber"/>
        <w:noProof/>
      </w:rPr>
      <w:t>1</w:t>
    </w:r>
    <w:r>
      <w:rPr>
        <w:rStyle w:val="PageNumber"/>
      </w:rPr>
      <w:fldChar w:fldCharType="end"/>
    </w:r>
  </w:p>
  <w:p w14:paraId="51A24E66" w14:textId="5BC1F9E5" w:rsidR="00597F83" w:rsidRDefault="00597F83" w:rsidP="00423737">
    <w:pPr>
      <w:pStyle w:val="Footer"/>
      <w:ind w:right="360"/>
      <w:jc w:val="right"/>
    </w:pPr>
    <w:r w:rsidRPr="00423737">
      <w:rPr>
        <w:rStyle w:val="PageNumber"/>
      </w:rPr>
      <w:ptab w:relativeTo="margin" w:alignment="center" w:leader="none"/>
    </w:r>
    <w:r w:rsidRPr="00423737">
      <w:rPr>
        <w:rStyle w:val="PageNumber"/>
        <w:sz w:val="20"/>
        <w:szCs w:val="20"/>
      </w:rPr>
      <w:t>© 2016 Boston Public Schools Science Department</w:t>
    </w:r>
    <w:r w:rsidRPr="00423737">
      <w:rPr>
        <w:rStyle w:val="PageNumber"/>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A9EB3" w14:textId="77777777" w:rsidR="00597F83" w:rsidRDefault="00597F83" w:rsidP="004636CD">
      <w:r>
        <w:separator/>
      </w:r>
    </w:p>
  </w:footnote>
  <w:footnote w:type="continuationSeparator" w:id="0">
    <w:p w14:paraId="23D579AE" w14:textId="77777777" w:rsidR="00597F83" w:rsidRDefault="00597F83" w:rsidP="004636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E302B" w14:textId="517DBCEF" w:rsidR="00597F83" w:rsidRPr="004636CD" w:rsidRDefault="00597F83">
    <w:pPr>
      <w:pStyle w:val="Header"/>
      <w:rPr>
        <w:sz w:val="20"/>
        <w:szCs w:val="20"/>
      </w:rPr>
    </w:pPr>
    <w:r>
      <w:rPr>
        <w:sz w:val="20"/>
        <w:szCs w:val="20"/>
      </w:rPr>
      <w:t>Introductory Module</w:t>
    </w:r>
    <w:r w:rsidRPr="004636CD">
      <w:rPr>
        <w:sz w:val="20"/>
        <w:szCs w:val="20"/>
      </w:rPr>
      <w:t xml:space="preserve"> to the Science Practices</w:t>
    </w:r>
    <w:r>
      <w:rPr>
        <w:sz w:val="20"/>
        <w:szCs w:val="20"/>
      </w:rPr>
      <w:t xml:space="preserve"> (bpssciencepractices.weebly.com)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BDB"/>
    <w:multiLevelType w:val="hybridMultilevel"/>
    <w:tmpl w:val="896A4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E50FF5"/>
    <w:multiLevelType w:val="hybridMultilevel"/>
    <w:tmpl w:val="AAE6D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32260"/>
    <w:multiLevelType w:val="hybridMultilevel"/>
    <w:tmpl w:val="025C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122B6"/>
    <w:multiLevelType w:val="hybridMultilevel"/>
    <w:tmpl w:val="977E6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359E9"/>
    <w:multiLevelType w:val="hybridMultilevel"/>
    <w:tmpl w:val="18BC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05851"/>
    <w:multiLevelType w:val="hybridMultilevel"/>
    <w:tmpl w:val="B2EEFC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A22E78"/>
    <w:multiLevelType w:val="hybridMultilevel"/>
    <w:tmpl w:val="F4BEDB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A5610"/>
    <w:multiLevelType w:val="hybridMultilevel"/>
    <w:tmpl w:val="D9D2C89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17DF7B2F"/>
    <w:multiLevelType w:val="hybridMultilevel"/>
    <w:tmpl w:val="FD86C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820AF5"/>
    <w:multiLevelType w:val="hybridMultilevel"/>
    <w:tmpl w:val="19425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324C3A"/>
    <w:multiLevelType w:val="hybridMultilevel"/>
    <w:tmpl w:val="2F624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41306E"/>
    <w:multiLevelType w:val="multilevel"/>
    <w:tmpl w:val="D23E36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33BE351A"/>
    <w:multiLevelType w:val="hybridMultilevel"/>
    <w:tmpl w:val="DD22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21A37"/>
    <w:multiLevelType w:val="multilevel"/>
    <w:tmpl w:val="D8966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13A2E"/>
    <w:multiLevelType w:val="hybridMultilevel"/>
    <w:tmpl w:val="81A8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4740C"/>
    <w:multiLevelType w:val="hybridMultilevel"/>
    <w:tmpl w:val="73309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371B73"/>
    <w:multiLevelType w:val="hybridMultilevel"/>
    <w:tmpl w:val="98D46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AD622C"/>
    <w:multiLevelType w:val="hybridMultilevel"/>
    <w:tmpl w:val="1DA6B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4F4A50"/>
    <w:multiLevelType w:val="hybridMultilevel"/>
    <w:tmpl w:val="29ACF48C"/>
    <w:lvl w:ilvl="0" w:tplc="E87096D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275DEC"/>
    <w:multiLevelType w:val="hybridMultilevel"/>
    <w:tmpl w:val="D23E3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B001A7"/>
    <w:multiLevelType w:val="hybridMultilevel"/>
    <w:tmpl w:val="1FE4C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FA7E7C"/>
    <w:multiLevelType w:val="hybridMultilevel"/>
    <w:tmpl w:val="4F725B6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86112F9"/>
    <w:multiLevelType w:val="multilevel"/>
    <w:tmpl w:val="896A49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705D6E96"/>
    <w:multiLevelType w:val="hybridMultilevel"/>
    <w:tmpl w:val="B7829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7E7B39"/>
    <w:multiLevelType w:val="hybridMultilevel"/>
    <w:tmpl w:val="19DA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8"/>
  </w:num>
  <w:num w:numId="4">
    <w:abstractNumId w:val="4"/>
  </w:num>
  <w:num w:numId="5">
    <w:abstractNumId w:val="15"/>
  </w:num>
  <w:num w:numId="6">
    <w:abstractNumId w:val="20"/>
  </w:num>
  <w:num w:numId="7">
    <w:abstractNumId w:val="3"/>
  </w:num>
  <w:num w:numId="8">
    <w:abstractNumId w:val="23"/>
  </w:num>
  <w:num w:numId="9">
    <w:abstractNumId w:val="7"/>
  </w:num>
  <w:num w:numId="10">
    <w:abstractNumId w:val="9"/>
  </w:num>
  <w:num w:numId="11">
    <w:abstractNumId w:val="24"/>
  </w:num>
  <w:num w:numId="12">
    <w:abstractNumId w:val="22"/>
  </w:num>
  <w:num w:numId="13">
    <w:abstractNumId w:val="6"/>
  </w:num>
  <w:num w:numId="14">
    <w:abstractNumId w:val="12"/>
  </w:num>
  <w:num w:numId="15">
    <w:abstractNumId w:val="8"/>
  </w:num>
  <w:num w:numId="16">
    <w:abstractNumId w:val="19"/>
  </w:num>
  <w:num w:numId="17">
    <w:abstractNumId w:val="13"/>
  </w:num>
  <w:num w:numId="18">
    <w:abstractNumId w:val="16"/>
  </w:num>
  <w:num w:numId="19">
    <w:abstractNumId w:val="14"/>
  </w:num>
  <w:num w:numId="20">
    <w:abstractNumId w:val="10"/>
  </w:num>
  <w:num w:numId="21">
    <w:abstractNumId w:val="2"/>
  </w:num>
  <w:num w:numId="22">
    <w:abstractNumId w:val="5"/>
  </w:num>
  <w:num w:numId="23">
    <w:abstractNumId w:val="17"/>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20"/>
    <w:rsid w:val="000360DD"/>
    <w:rsid w:val="000920E9"/>
    <w:rsid w:val="000929F1"/>
    <w:rsid w:val="000F1D48"/>
    <w:rsid w:val="000F7181"/>
    <w:rsid w:val="00104E20"/>
    <w:rsid w:val="00104EBF"/>
    <w:rsid w:val="00146B4C"/>
    <w:rsid w:val="001A6E25"/>
    <w:rsid w:val="001B767B"/>
    <w:rsid w:val="001B7B5E"/>
    <w:rsid w:val="001E1F00"/>
    <w:rsid w:val="001F7633"/>
    <w:rsid w:val="00210DC3"/>
    <w:rsid w:val="002225D6"/>
    <w:rsid w:val="00242847"/>
    <w:rsid w:val="002704C5"/>
    <w:rsid w:val="002A468A"/>
    <w:rsid w:val="002D0009"/>
    <w:rsid w:val="00314BC6"/>
    <w:rsid w:val="0031593E"/>
    <w:rsid w:val="00317BD5"/>
    <w:rsid w:val="003261A2"/>
    <w:rsid w:val="003403E3"/>
    <w:rsid w:val="00364B80"/>
    <w:rsid w:val="00383FA1"/>
    <w:rsid w:val="00385C06"/>
    <w:rsid w:val="003B02A3"/>
    <w:rsid w:val="003F3009"/>
    <w:rsid w:val="00416699"/>
    <w:rsid w:val="00423737"/>
    <w:rsid w:val="00433F8C"/>
    <w:rsid w:val="004636CD"/>
    <w:rsid w:val="0047617E"/>
    <w:rsid w:val="004812C3"/>
    <w:rsid w:val="00494F44"/>
    <w:rsid w:val="004C4A6A"/>
    <w:rsid w:val="004C7B42"/>
    <w:rsid w:val="004D3AD7"/>
    <w:rsid w:val="00510270"/>
    <w:rsid w:val="00545391"/>
    <w:rsid w:val="005837FC"/>
    <w:rsid w:val="00597F83"/>
    <w:rsid w:val="005A0D10"/>
    <w:rsid w:val="005A1FA2"/>
    <w:rsid w:val="005B6282"/>
    <w:rsid w:val="005C57EA"/>
    <w:rsid w:val="005D5A67"/>
    <w:rsid w:val="006013C6"/>
    <w:rsid w:val="006242F1"/>
    <w:rsid w:val="00636478"/>
    <w:rsid w:val="0064476D"/>
    <w:rsid w:val="00655D35"/>
    <w:rsid w:val="00693EB3"/>
    <w:rsid w:val="006D27A2"/>
    <w:rsid w:val="006D394E"/>
    <w:rsid w:val="006E0A32"/>
    <w:rsid w:val="006E6575"/>
    <w:rsid w:val="0071662C"/>
    <w:rsid w:val="0072400B"/>
    <w:rsid w:val="0076384E"/>
    <w:rsid w:val="0079327A"/>
    <w:rsid w:val="007C19BA"/>
    <w:rsid w:val="007C512C"/>
    <w:rsid w:val="007D37A6"/>
    <w:rsid w:val="007F47F4"/>
    <w:rsid w:val="0081252B"/>
    <w:rsid w:val="00813504"/>
    <w:rsid w:val="00820569"/>
    <w:rsid w:val="00923160"/>
    <w:rsid w:val="00935598"/>
    <w:rsid w:val="00954283"/>
    <w:rsid w:val="009A2AAC"/>
    <w:rsid w:val="009B1A13"/>
    <w:rsid w:val="009B44FF"/>
    <w:rsid w:val="009C0D90"/>
    <w:rsid w:val="00A31B63"/>
    <w:rsid w:val="00A519D1"/>
    <w:rsid w:val="00A75432"/>
    <w:rsid w:val="00A904B4"/>
    <w:rsid w:val="00AB1BD3"/>
    <w:rsid w:val="00AE2011"/>
    <w:rsid w:val="00B25B57"/>
    <w:rsid w:val="00B25CCD"/>
    <w:rsid w:val="00B30387"/>
    <w:rsid w:val="00B3299D"/>
    <w:rsid w:val="00B3681D"/>
    <w:rsid w:val="00B90C89"/>
    <w:rsid w:val="00BB12F3"/>
    <w:rsid w:val="00BF0083"/>
    <w:rsid w:val="00BF222C"/>
    <w:rsid w:val="00BF2233"/>
    <w:rsid w:val="00C85C8C"/>
    <w:rsid w:val="00C96547"/>
    <w:rsid w:val="00CA42E9"/>
    <w:rsid w:val="00CC0302"/>
    <w:rsid w:val="00CF27DC"/>
    <w:rsid w:val="00D007E1"/>
    <w:rsid w:val="00D01093"/>
    <w:rsid w:val="00D63767"/>
    <w:rsid w:val="00D967D8"/>
    <w:rsid w:val="00E36861"/>
    <w:rsid w:val="00E55847"/>
    <w:rsid w:val="00E82544"/>
    <w:rsid w:val="00E95DE4"/>
    <w:rsid w:val="00ED0455"/>
    <w:rsid w:val="00EE280F"/>
    <w:rsid w:val="00EF6AE6"/>
    <w:rsid w:val="00F05FF8"/>
    <w:rsid w:val="00F10AF5"/>
    <w:rsid w:val="00F426C8"/>
    <w:rsid w:val="00F82870"/>
    <w:rsid w:val="00FA29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6B4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Normal (Web)" w:uiPriority="99"/>
    <w:lsdException w:name="List Paragraph" w:uiPriority="34" w:qFormat="1"/>
  </w:latentStyles>
  <w:style w:type="paragraph" w:default="1" w:styleId="Normal">
    <w:name w:val="Normal"/>
    <w:qFormat/>
    <w:rsid w:val="00104E2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0A"/>
    <w:pPr>
      <w:ind w:left="720"/>
      <w:contextualSpacing/>
    </w:pPr>
  </w:style>
  <w:style w:type="character" w:styleId="CommentReference">
    <w:name w:val="annotation reference"/>
    <w:basedOn w:val="DefaultParagraphFont"/>
    <w:rsid w:val="00D40D0F"/>
    <w:rPr>
      <w:sz w:val="18"/>
      <w:szCs w:val="18"/>
    </w:rPr>
  </w:style>
  <w:style w:type="paragraph" w:styleId="CommentText">
    <w:name w:val="annotation text"/>
    <w:basedOn w:val="Normal"/>
    <w:link w:val="CommentTextChar"/>
    <w:rsid w:val="00D40D0F"/>
  </w:style>
  <w:style w:type="character" w:customStyle="1" w:styleId="CommentTextChar">
    <w:name w:val="Comment Text Char"/>
    <w:basedOn w:val="DefaultParagraphFont"/>
    <w:link w:val="CommentText"/>
    <w:rsid w:val="00D40D0F"/>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D40D0F"/>
    <w:rPr>
      <w:b/>
      <w:bCs/>
      <w:sz w:val="20"/>
      <w:szCs w:val="20"/>
    </w:rPr>
  </w:style>
  <w:style w:type="character" w:customStyle="1" w:styleId="CommentSubjectChar">
    <w:name w:val="Comment Subject Char"/>
    <w:basedOn w:val="CommentTextChar"/>
    <w:link w:val="CommentSubject"/>
    <w:rsid w:val="00D40D0F"/>
    <w:rPr>
      <w:rFonts w:ascii="Times New Roman" w:eastAsia="Times New Roman" w:hAnsi="Times New Roman"/>
      <w:b/>
      <w:bCs/>
      <w:sz w:val="24"/>
      <w:szCs w:val="24"/>
    </w:rPr>
  </w:style>
  <w:style w:type="paragraph" w:styleId="BalloonText">
    <w:name w:val="Balloon Text"/>
    <w:basedOn w:val="Normal"/>
    <w:link w:val="BalloonTextChar"/>
    <w:rsid w:val="00D40D0F"/>
    <w:rPr>
      <w:rFonts w:ascii="Lucida Grande" w:hAnsi="Lucida Grande" w:cs="Lucida Grande"/>
      <w:sz w:val="18"/>
      <w:szCs w:val="18"/>
    </w:rPr>
  </w:style>
  <w:style w:type="character" w:customStyle="1" w:styleId="BalloonTextChar">
    <w:name w:val="Balloon Text Char"/>
    <w:basedOn w:val="DefaultParagraphFont"/>
    <w:link w:val="BalloonText"/>
    <w:rsid w:val="00D40D0F"/>
    <w:rPr>
      <w:rFonts w:ascii="Lucida Grande" w:eastAsia="Times New Roman" w:hAnsi="Lucida Grande" w:cs="Lucida Grande"/>
      <w:sz w:val="18"/>
      <w:szCs w:val="18"/>
    </w:rPr>
  </w:style>
  <w:style w:type="character" w:styleId="Hyperlink">
    <w:name w:val="Hyperlink"/>
    <w:basedOn w:val="DefaultParagraphFont"/>
    <w:rsid w:val="00AE2011"/>
    <w:rPr>
      <w:color w:val="0000FF" w:themeColor="hyperlink"/>
      <w:u w:val="single"/>
    </w:rPr>
  </w:style>
  <w:style w:type="character" w:styleId="FollowedHyperlink">
    <w:name w:val="FollowedHyperlink"/>
    <w:basedOn w:val="DefaultParagraphFont"/>
    <w:rsid w:val="00F426C8"/>
    <w:rPr>
      <w:color w:val="800080" w:themeColor="followedHyperlink"/>
      <w:u w:val="single"/>
    </w:rPr>
  </w:style>
  <w:style w:type="paragraph" w:styleId="NormalWeb">
    <w:name w:val="Normal (Web)"/>
    <w:basedOn w:val="Normal"/>
    <w:uiPriority w:val="99"/>
    <w:unhideWhenUsed/>
    <w:rsid w:val="00104EBF"/>
    <w:pPr>
      <w:spacing w:before="100" w:beforeAutospacing="1" w:after="100" w:afterAutospacing="1"/>
    </w:pPr>
    <w:rPr>
      <w:rFonts w:ascii="Times" w:eastAsia="Cambria" w:hAnsi="Times"/>
      <w:sz w:val="20"/>
      <w:szCs w:val="20"/>
    </w:rPr>
  </w:style>
  <w:style w:type="paragraph" w:styleId="Header">
    <w:name w:val="header"/>
    <w:basedOn w:val="Normal"/>
    <w:link w:val="HeaderChar"/>
    <w:rsid w:val="004636CD"/>
    <w:pPr>
      <w:tabs>
        <w:tab w:val="center" w:pos="4320"/>
        <w:tab w:val="right" w:pos="8640"/>
      </w:tabs>
    </w:pPr>
  </w:style>
  <w:style w:type="character" w:customStyle="1" w:styleId="HeaderChar">
    <w:name w:val="Header Char"/>
    <w:basedOn w:val="DefaultParagraphFont"/>
    <w:link w:val="Header"/>
    <w:rsid w:val="004636CD"/>
    <w:rPr>
      <w:rFonts w:ascii="Times New Roman" w:eastAsia="Times New Roman" w:hAnsi="Times New Roman"/>
      <w:sz w:val="24"/>
      <w:szCs w:val="24"/>
    </w:rPr>
  </w:style>
  <w:style w:type="paragraph" w:styleId="Footer">
    <w:name w:val="footer"/>
    <w:basedOn w:val="Normal"/>
    <w:link w:val="FooterChar"/>
    <w:rsid w:val="004636CD"/>
    <w:pPr>
      <w:tabs>
        <w:tab w:val="center" w:pos="4320"/>
        <w:tab w:val="right" w:pos="8640"/>
      </w:tabs>
    </w:pPr>
  </w:style>
  <w:style w:type="character" w:customStyle="1" w:styleId="FooterChar">
    <w:name w:val="Footer Char"/>
    <w:basedOn w:val="DefaultParagraphFont"/>
    <w:link w:val="Footer"/>
    <w:rsid w:val="004636CD"/>
    <w:rPr>
      <w:rFonts w:ascii="Times New Roman" w:eastAsia="Times New Roman" w:hAnsi="Times New Roman"/>
      <w:sz w:val="24"/>
      <w:szCs w:val="24"/>
    </w:rPr>
  </w:style>
  <w:style w:type="character" w:styleId="PageNumber">
    <w:name w:val="page number"/>
    <w:basedOn w:val="DefaultParagraphFont"/>
    <w:rsid w:val="004636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Normal (Web)" w:uiPriority="99"/>
    <w:lsdException w:name="List Paragraph" w:uiPriority="34" w:qFormat="1"/>
  </w:latentStyles>
  <w:style w:type="paragraph" w:default="1" w:styleId="Normal">
    <w:name w:val="Normal"/>
    <w:qFormat/>
    <w:rsid w:val="00104E2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0A"/>
    <w:pPr>
      <w:ind w:left="720"/>
      <w:contextualSpacing/>
    </w:pPr>
  </w:style>
  <w:style w:type="character" w:styleId="CommentReference">
    <w:name w:val="annotation reference"/>
    <w:basedOn w:val="DefaultParagraphFont"/>
    <w:rsid w:val="00D40D0F"/>
    <w:rPr>
      <w:sz w:val="18"/>
      <w:szCs w:val="18"/>
    </w:rPr>
  </w:style>
  <w:style w:type="paragraph" w:styleId="CommentText">
    <w:name w:val="annotation text"/>
    <w:basedOn w:val="Normal"/>
    <w:link w:val="CommentTextChar"/>
    <w:rsid w:val="00D40D0F"/>
  </w:style>
  <w:style w:type="character" w:customStyle="1" w:styleId="CommentTextChar">
    <w:name w:val="Comment Text Char"/>
    <w:basedOn w:val="DefaultParagraphFont"/>
    <w:link w:val="CommentText"/>
    <w:rsid w:val="00D40D0F"/>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D40D0F"/>
    <w:rPr>
      <w:b/>
      <w:bCs/>
      <w:sz w:val="20"/>
      <w:szCs w:val="20"/>
    </w:rPr>
  </w:style>
  <w:style w:type="character" w:customStyle="1" w:styleId="CommentSubjectChar">
    <w:name w:val="Comment Subject Char"/>
    <w:basedOn w:val="CommentTextChar"/>
    <w:link w:val="CommentSubject"/>
    <w:rsid w:val="00D40D0F"/>
    <w:rPr>
      <w:rFonts w:ascii="Times New Roman" w:eastAsia="Times New Roman" w:hAnsi="Times New Roman"/>
      <w:b/>
      <w:bCs/>
      <w:sz w:val="24"/>
      <w:szCs w:val="24"/>
    </w:rPr>
  </w:style>
  <w:style w:type="paragraph" w:styleId="BalloonText">
    <w:name w:val="Balloon Text"/>
    <w:basedOn w:val="Normal"/>
    <w:link w:val="BalloonTextChar"/>
    <w:rsid w:val="00D40D0F"/>
    <w:rPr>
      <w:rFonts w:ascii="Lucida Grande" w:hAnsi="Lucida Grande" w:cs="Lucida Grande"/>
      <w:sz w:val="18"/>
      <w:szCs w:val="18"/>
    </w:rPr>
  </w:style>
  <w:style w:type="character" w:customStyle="1" w:styleId="BalloonTextChar">
    <w:name w:val="Balloon Text Char"/>
    <w:basedOn w:val="DefaultParagraphFont"/>
    <w:link w:val="BalloonText"/>
    <w:rsid w:val="00D40D0F"/>
    <w:rPr>
      <w:rFonts w:ascii="Lucida Grande" w:eastAsia="Times New Roman" w:hAnsi="Lucida Grande" w:cs="Lucida Grande"/>
      <w:sz w:val="18"/>
      <w:szCs w:val="18"/>
    </w:rPr>
  </w:style>
  <w:style w:type="character" w:styleId="Hyperlink">
    <w:name w:val="Hyperlink"/>
    <w:basedOn w:val="DefaultParagraphFont"/>
    <w:rsid w:val="00AE2011"/>
    <w:rPr>
      <w:color w:val="0000FF" w:themeColor="hyperlink"/>
      <w:u w:val="single"/>
    </w:rPr>
  </w:style>
  <w:style w:type="character" w:styleId="FollowedHyperlink">
    <w:name w:val="FollowedHyperlink"/>
    <w:basedOn w:val="DefaultParagraphFont"/>
    <w:rsid w:val="00F426C8"/>
    <w:rPr>
      <w:color w:val="800080" w:themeColor="followedHyperlink"/>
      <w:u w:val="single"/>
    </w:rPr>
  </w:style>
  <w:style w:type="paragraph" w:styleId="NormalWeb">
    <w:name w:val="Normal (Web)"/>
    <w:basedOn w:val="Normal"/>
    <w:uiPriority w:val="99"/>
    <w:unhideWhenUsed/>
    <w:rsid w:val="00104EBF"/>
    <w:pPr>
      <w:spacing w:before="100" w:beforeAutospacing="1" w:after="100" w:afterAutospacing="1"/>
    </w:pPr>
    <w:rPr>
      <w:rFonts w:ascii="Times" w:eastAsia="Cambria" w:hAnsi="Times"/>
      <w:sz w:val="20"/>
      <w:szCs w:val="20"/>
    </w:rPr>
  </w:style>
  <w:style w:type="paragraph" w:styleId="Header">
    <w:name w:val="header"/>
    <w:basedOn w:val="Normal"/>
    <w:link w:val="HeaderChar"/>
    <w:rsid w:val="004636CD"/>
    <w:pPr>
      <w:tabs>
        <w:tab w:val="center" w:pos="4320"/>
        <w:tab w:val="right" w:pos="8640"/>
      </w:tabs>
    </w:pPr>
  </w:style>
  <w:style w:type="character" w:customStyle="1" w:styleId="HeaderChar">
    <w:name w:val="Header Char"/>
    <w:basedOn w:val="DefaultParagraphFont"/>
    <w:link w:val="Header"/>
    <w:rsid w:val="004636CD"/>
    <w:rPr>
      <w:rFonts w:ascii="Times New Roman" w:eastAsia="Times New Roman" w:hAnsi="Times New Roman"/>
      <w:sz w:val="24"/>
      <w:szCs w:val="24"/>
    </w:rPr>
  </w:style>
  <w:style w:type="paragraph" w:styleId="Footer">
    <w:name w:val="footer"/>
    <w:basedOn w:val="Normal"/>
    <w:link w:val="FooterChar"/>
    <w:rsid w:val="004636CD"/>
    <w:pPr>
      <w:tabs>
        <w:tab w:val="center" w:pos="4320"/>
        <w:tab w:val="right" w:pos="8640"/>
      </w:tabs>
    </w:pPr>
  </w:style>
  <w:style w:type="character" w:customStyle="1" w:styleId="FooterChar">
    <w:name w:val="Footer Char"/>
    <w:basedOn w:val="DefaultParagraphFont"/>
    <w:link w:val="Footer"/>
    <w:rsid w:val="004636CD"/>
    <w:rPr>
      <w:rFonts w:ascii="Times New Roman" w:eastAsia="Times New Roman" w:hAnsi="Times New Roman"/>
      <w:sz w:val="24"/>
      <w:szCs w:val="24"/>
    </w:rPr>
  </w:style>
  <w:style w:type="character" w:styleId="PageNumber">
    <w:name w:val="page number"/>
    <w:basedOn w:val="DefaultParagraphFont"/>
    <w:rsid w:val="0046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9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eachingchannel.org/videos/science-engineering-practices-achieve" TargetMode="External"/><Relationship Id="rId9" Type="http://schemas.openxmlformats.org/officeDocument/2006/relationships/hyperlink" Target="http://www.sciencepracticesleadership.com/diagram.html"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347FC38144034DB79E13703A004967"/>
        <w:category>
          <w:name w:val="General"/>
          <w:gallery w:val="placeholder"/>
        </w:category>
        <w:types>
          <w:type w:val="bbPlcHdr"/>
        </w:types>
        <w:behaviors>
          <w:behavior w:val="content"/>
        </w:behaviors>
        <w:guid w:val="{E5750413-1AFD-3043-B0E7-3B9D407AD9CB}"/>
      </w:docPartPr>
      <w:docPartBody>
        <w:p w14:paraId="2476E962" w14:textId="0C465F16" w:rsidR="003B3A76" w:rsidRDefault="0004230E" w:rsidP="0004230E">
          <w:pPr>
            <w:pStyle w:val="B8347FC38144034DB79E13703A004967"/>
          </w:pPr>
          <w:r>
            <w:t>[Type text]</w:t>
          </w:r>
        </w:p>
      </w:docPartBody>
    </w:docPart>
    <w:docPart>
      <w:docPartPr>
        <w:name w:val="45209528AB497E4E882D45C83D207FBF"/>
        <w:category>
          <w:name w:val="General"/>
          <w:gallery w:val="placeholder"/>
        </w:category>
        <w:types>
          <w:type w:val="bbPlcHdr"/>
        </w:types>
        <w:behaviors>
          <w:behavior w:val="content"/>
        </w:behaviors>
        <w:guid w:val="{4A4807F5-F195-7E45-9EE0-0FF4C8AE86B9}"/>
      </w:docPartPr>
      <w:docPartBody>
        <w:p w14:paraId="32F7BCB0" w14:textId="604FE3EA" w:rsidR="003B3A76" w:rsidRDefault="0004230E" w:rsidP="0004230E">
          <w:pPr>
            <w:pStyle w:val="45209528AB497E4E882D45C83D207FBF"/>
          </w:pPr>
          <w:r>
            <w:t>[Type text]</w:t>
          </w:r>
        </w:p>
      </w:docPartBody>
    </w:docPart>
    <w:docPart>
      <w:docPartPr>
        <w:name w:val="CC74628CAED7DE43AE503154A716CF75"/>
        <w:category>
          <w:name w:val="General"/>
          <w:gallery w:val="placeholder"/>
        </w:category>
        <w:types>
          <w:type w:val="bbPlcHdr"/>
        </w:types>
        <w:behaviors>
          <w:behavior w:val="content"/>
        </w:behaviors>
        <w:guid w:val="{BA0A149A-907C-4445-B75A-8DC819D039FD}"/>
      </w:docPartPr>
      <w:docPartBody>
        <w:p w14:paraId="31FB5E93" w14:textId="379B266E" w:rsidR="003B3A76" w:rsidRDefault="0004230E" w:rsidP="0004230E">
          <w:pPr>
            <w:pStyle w:val="CC74628CAED7DE43AE503154A716CF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0E"/>
    <w:rsid w:val="0004230E"/>
    <w:rsid w:val="003B3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347FC38144034DB79E13703A004967">
    <w:name w:val="B8347FC38144034DB79E13703A004967"/>
    <w:rsid w:val="0004230E"/>
  </w:style>
  <w:style w:type="paragraph" w:customStyle="1" w:styleId="45209528AB497E4E882D45C83D207FBF">
    <w:name w:val="45209528AB497E4E882D45C83D207FBF"/>
    <w:rsid w:val="0004230E"/>
  </w:style>
  <w:style w:type="paragraph" w:customStyle="1" w:styleId="CC74628CAED7DE43AE503154A716CF75">
    <w:name w:val="CC74628CAED7DE43AE503154A716CF75"/>
    <w:rsid w:val="0004230E"/>
  </w:style>
  <w:style w:type="paragraph" w:customStyle="1" w:styleId="634DEA3CB9FE194D8B7A03B4B473BD7F">
    <w:name w:val="634DEA3CB9FE194D8B7A03B4B473BD7F"/>
    <w:rsid w:val="0004230E"/>
  </w:style>
  <w:style w:type="paragraph" w:customStyle="1" w:styleId="2BE849A11C2B2B4F85909F322AD18885">
    <w:name w:val="2BE849A11C2B2B4F85909F322AD18885"/>
    <w:rsid w:val="0004230E"/>
  </w:style>
  <w:style w:type="paragraph" w:customStyle="1" w:styleId="7856772750326A41BBFAF4A5B8767CDD">
    <w:name w:val="7856772750326A41BBFAF4A5B8767CDD"/>
    <w:rsid w:val="0004230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347FC38144034DB79E13703A004967">
    <w:name w:val="B8347FC38144034DB79E13703A004967"/>
    <w:rsid w:val="0004230E"/>
  </w:style>
  <w:style w:type="paragraph" w:customStyle="1" w:styleId="45209528AB497E4E882D45C83D207FBF">
    <w:name w:val="45209528AB497E4E882D45C83D207FBF"/>
    <w:rsid w:val="0004230E"/>
  </w:style>
  <w:style w:type="paragraph" w:customStyle="1" w:styleId="CC74628CAED7DE43AE503154A716CF75">
    <w:name w:val="CC74628CAED7DE43AE503154A716CF75"/>
    <w:rsid w:val="0004230E"/>
  </w:style>
  <w:style w:type="paragraph" w:customStyle="1" w:styleId="634DEA3CB9FE194D8B7A03B4B473BD7F">
    <w:name w:val="634DEA3CB9FE194D8B7A03B4B473BD7F"/>
    <w:rsid w:val="0004230E"/>
  </w:style>
  <w:style w:type="paragraph" w:customStyle="1" w:styleId="2BE849A11C2B2B4F85909F322AD18885">
    <w:name w:val="2BE849A11C2B2B4F85909F322AD18885"/>
    <w:rsid w:val="0004230E"/>
  </w:style>
  <w:style w:type="paragraph" w:customStyle="1" w:styleId="7856772750326A41BBFAF4A5B8767CDD">
    <w:name w:val="7856772750326A41BBFAF4A5B8767CDD"/>
    <w:rsid w:val="00042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1157</Words>
  <Characters>6596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BPS Science</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Pelletier</dc:creator>
  <cp:keywords/>
  <cp:lastModifiedBy>Maria Jorgelina Gonzalez-Howard</cp:lastModifiedBy>
  <cp:revision>27</cp:revision>
  <cp:lastPrinted>2015-05-13T18:48:00Z</cp:lastPrinted>
  <dcterms:created xsi:type="dcterms:W3CDTF">2016-02-22T14:57:00Z</dcterms:created>
  <dcterms:modified xsi:type="dcterms:W3CDTF">2016-06-16T17:15:00Z</dcterms:modified>
</cp:coreProperties>
</file>